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9623B" w14:textId="77777777" w:rsidR="00FF7D75" w:rsidRPr="00AD55DA" w:rsidRDefault="00FF7D75">
      <w:pPr>
        <w:tabs>
          <w:tab w:val="left" w:pos="1276"/>
        </w:tabs>
        <w:jc w:val="both"/>
        <w:rPr>
          <w:rFonts w:ascii="Arial" w:hAnsi="Arial" w:cs="Arial"/>
        </w:rPr>
      </w:pPr>
    </w:p>
    <w:p w14:paraId="609A5B7E" w14:textId="77777777" w:rsidR="00FF7D75" w:rsidRPr="00AD55DA" w:rsidRDefault="00FF7D75">
      <w:pPr>
        <w:tabs>
          <w:tab w:val="left" w:pos="1276"/>
        </w:tabs>
        <w:jc w:val="both"/>
        <w:rPr>
          <w:rFonts w:ascii="Arial" w:hAnsi="Arial" w:cs="Arial"/>
          <w:b/>
        </w:rPr>
      </w:pPr>
    </w:p>
    <w:p w14:paraId="1CB4E211" w14:textId="77777777" w:rsidR="00FF7D75" w:rsidRPr="00AD55DA" w:rsidRDefault="00FB30CF">
      <w:pPr>
        <w:tabs>
          <w:tab w:val="left" w:pos="1276"/>
        </w:tabs>
        <w:jc w:val="both"/>
        <w:rPr>
          <w:rFonts w:ascii="Arial" w:hAnsi="Arial" w:cs="Arial"/>
          <w:b/>
          <w:bCs/>
        </w:rPr>
      </w:pPr>
      <w:r w:rsidRPr="00AD55DA">
        <w:rPr>
          <w:rFonts w:ascii="Arial" w:hAnsi="Arial" w:cs="Arial"/>
          <w:b/>
          <w:bCs/>
        </w:rPr>
        <w:t>Allegato 5_Modello dichiarazione Obblighi art. 47 DL 77 2021 parità di genere</w:t>
      </w:r>
    </w:p>
    <w:p w14:paraId="6251723A" w14:textId="77777777" w:rsidR="00FF7D75" w:rsidRPr="00AD55DA" w:rsidRDefault="00FF7D75">
      <w:pPr>
        <w:tabs>
          <w:tab w:val="left" w:pos="1276"/>
        </w:tabs>
        <w:jc w:val="both"/>
        <w:rPr>
          <w:rFonts w:ascii="Arial" w:hAnsi="Arial" w:cs="Arial"/>
        </w:rPr>
      </w:pPr>
    </w:p>
    <w:p w14:paraId="699802EB" w14:textId="77777777" w:rsidR="00FF7D75" w:rsidRPr="00AD55DA" w:rsidRDefault="00FF7D75">
      <w:pPr>
        <w:pStyle w:val="Pidipagina"/>
        <w:ind w:left="708"/>
        <w:rPr>
          <w:rFonts w:ascii="Arial" w:hAnsi="Arial" w:cs="Arial"/>
        </w:rPr>
      </w:pPr>
    </w:p>
    <w:p w14:paraId="07B4E823" w14:textId="77777777" w:rsidR="00FF7D75" w:rsidRPr="00AD55DA" w:rsidRDefault="00FB30CF">
      <w:pPr>
        <w:pStyle w:val="Pidipagina"/>
        <w:pBdr>
          <w:top w:val="single" w:sz="4" w:space="1" w:color="00000A"/>
          <w:left w:val="single" w:sz="4" w:space="4" w:color="00000A"/>
          <w:bottom w:val="single" w:sz="4" w:space="1" w:color="00000A"/>
          <w:right w:val="single" w:sz="4" w:space="4" w:color="00000A"/>
        </w:pBdr>
        <w:tabs>
          <w:tab w:val="left" w:pos="1276"/>
        </w:tabs>
        <w:jc w:val="both"/>
        <w:outlineLvl w:val="0"/>
        <w:rPr>
          <w:rFonts w:ascii="Arial" w:hAnsi="Arial" w:cs="Arial"/>
          <w:b/>
          <w:bCs/>
          <w:color w:val="0000FF"/>
          <w:shd w:val="clear" w:color="auto" w:fill="FFFFFF"/>
        </w:rPr>
        <w:sectPr w:rsidR="00FF7D75" w:rsidRPr="00AD55DA">
          <w:headerReference w:type="default" r:id="rId7"/>
          <w:footerReference w:type="default" r:id="rId8"/>
          <w:pgSz w:w="11906" w:h="16838"/>
          <w:pgMar w:top="1417" w:right="1134" w:bottom="1134" w:left="1134" w:header="0" w:footer="708" w:gutter="0"/>
          <w:cols w:space="720"/>
          <w:formProt w:val="0"/>
          <w:docGrid w:linePitch="360" w:charSpace="-2049"/>
        </w:sectPr>
      </w:pPr>
      <w:r w:rsidRPr="00AD55DA">
        <w:rPr>
          <w:rFonts w:ascii="Arial" w:hAnsi="Arial" w:cs="Arial"/>
          <w:b/>
          <w:bCs/>
          <w:color w:val="0000FF"/>
          <w:shd w:val="clear" w:color="auto" w:fill="FFFFFF"/>
        </w:rPr>
        <w:t>In caso di raggruppamento temporaneo ogni componente del raggruppamento deve presentare la dichiarazione sul presente modello con riferimento ai requisiti da esso posseduti pro quota sottoscritta digitalmente; in caso di consorzio, la dichiarazione deve esser presentata dal consorzio stesso e dalla consorziata per cui il consorzio partecipa</w:t>
      </w:r>
    </w:p>
    <w:p w14:paraId="01DC0412" w14:textId="77777777" w:rsidR="00AD08C3" w:rsidRPr="00AD55DA" w:rsidRDefault="00AD08C3" w:rsidP="00AD08C3">
      <w:pPr>
        <w:pStyle w:val="Indirizzo"/>
        <w:tabs>
          <w:tab w:val="clear" w:pos="5103"/>
        </w:tabs>
        <w:ind w:left="0" w:firstLine="7088"/>
        <w:jc w:val="left"/>
        <w:rPr>
          <w:rFonts w:ascii="Arial" w:hAnsi="Arial" w:cs="Arial"/>
          <w:b/>
          <w:bCs/>
          <w:sz w:val="22"/>
          <w:szCs w:val="22"/>
        </w:rPr>
      </w:pPr>
      <w:bookmarkStart w:id="0" w:name="_Hlk224131673"/>
      <w:r w:rsidRPr="00AD55DA">
        <w:rPr>
          <w:rFonts w:ascii="Arial" w:hAnsi="Arial" w:cs="Arial"/>
          <w:sz w:val="22"/>
          <w:szCs w:val="22"/>
        </w:rPr>
        <w:lastRenderedPageBreak/>
        <w:t xml:space="preserve">Spett.le </w:t>
      </w:r>
      <w:r w:rsidRPr="00AD55DA">
        <w:rPr>
          <w:rFonts w:ascii="Arial" w:hAnsi="Arial" w:cs="Arial"/>
          <w:b/>
          <w:bCs/>
          <w:sz w:val="22"/>
          <w:szCs w:val="22"/>
        </w:rPr>
        <w:t>A.R.E.A.</w:t>
      </w:r>
    </w:p>
    <w:p w14:paraId="7094CA34" w14:textId="77777777" w:rsidR="00AD08C3" w:rsidRPr="00AD55DA" w:rsidRDefault="00AD08C3" w:rsidP="00AD08C3">
      <w:pPr>
        <w:pStyle w:val="Indirizzo"/>
        <w:tabs>
          <w:tab w:val="clear" w:pos="5103"/>
        </w:tabs>
        <w:ind w:left="0" w:firstLine="7088"/>
        <w:jc w:val="left"/>
        <w:rPr>
          <w:rFonts w:ascii="Arial" w:hAnsi="Arial" w:cs="Arial"/>
          <w:b/>
          <w:bCs/>
          <w:sz w:val="22"/>
          <w:szCs w:val="22"/>
        </w:rPr>
      </w:pPr>
      <w:r w:rsidRPr="00AD55DA">
        <w:rPr>
          <w:rFonts w:ascii="Arial" w:hAnsi="Arial" w:cs="Arial"/>
          <w:b/>
          <w:bCs/>
          <w:sz w:val="22"/>
          <w:szCs w:val="22"/>
        </w:rPr>
        <w:t>Via C. Battisti n. 6</w:t>
      </w:r>
    </w:p>
    <w:p w14:paraId="171E186B" w14:textId="77777777" w:rsidR="00AD08C3" w:rsidRPr="00AD55DA" w:rsidRDefault="00AD08C3" w:rsidP="00AD08C3">
      <w:pPr>
        <w:pStyle w:val="Indirizzo"/>
        <w:tabs>
          <w:tab w:val="clear" w:pos="5103"/>
        </w:tabs>
        <w:ind w:left="0" w:firstLine="7088"/>
        <w:jc w:val="left"/>
        <w:rPr>
          <w:rFonts w:ascii="Arial" w:hAnsi="Arial" w:cs="Arial"/>
          <w:sz w:val="22"/>
          <w:szCs w:val="22"/>
        </w:rPr>
      </w:pPr>
      <w:r w:rsidRPr="00AD55DA">
        <w:rPr>
          <w:rFonts w:ascii="Arial" w:hAnsi="Arial" w:cs="Arial"/>
          <w:b/>
          <w:bCs/>
          <w:sz w:val="22"/>
          <w:szCs w:val="22"/>
        </w:rPr>
        <w:t>09123 Cagliari</w:t>
      </w:r>
    </w:p>
    <w:bookmarkEnd w:id="0"/>
    <w:p w14:paraId="351D3F28" w14:textId="77777777" w:rsidR="00FF7D75" w:rsidRPr="00AD55DA" w:rsidRDefault="00FF7D75">
      <w:pPr>
        <w:pStyle w:val="Normale1"/>
        <w:spacing w:after="200" w:line="340" w:lineRule="atLeast"/>
        <w:contextualSpacing/>
        <w:jc w:val="center"/>
        <w:rPr>
          <w:rFonts w:ascii="Arial" w:hAnsi="Arial"/>
          <w:b/>
          <w:sz w:val="22"/>
          <w:szCs w:val="22"/>
        </w:rPr>
      </w:pPr>
    </w:p>
    <w:p w14:paraId="1E44C0E6" w14:textId="499B9FB5" w:rsidR="00AD08C3" w:rsidRPr="00AD55DA" w:rsidRDefault="00AD08C3" w:rsidP="00AD08C3">
      <w:pPr>
        <w:pStyle w:val="Standard"/>
        <w:spacing w:before="57" w:line="312" w:lineRule="exact"/>
        <w:jc w:val="both"/>
        <w:rPr>
          <w:rFonts w:ascii="Arial" w:hAnsi="Arial" w:cs="Arial"/>
          <w:b/>
          <w:sz w:val="22"/>
          <w:szCs w:val="22"/>
        </w:rPr>
      </w:pPr>
      <w:bookmarkStart w:id="1" w:name="_Hlk224135365"/>
      <w:r w:rsidRPr="00AD55DA">
        <w:rPr>
          <w:rFonts w:ascii="Arial" w:hAnsi="Arial" w:cs="Arial"/>
          <w:b/>
          <w:spacing w:val="-2"/>
          <w:sz w:val="22"/>
          <w:szCs w:val="22"/>
        </w:rPr>
        <w:t>PROCEDURA</w:t>
      </w:r>
      <w:r w:rsidRPr="00AD55DA">
        <w:rPr>
          <w:rFonts w:ascii="Arial" w:hAnsi="Arial" w:cs="Arial"/>
          <w:b/>
          <w:sz w:val="22"/>
          <w:szCs w:val="22"/>
        </w:rPr>
        <w:t xml:space="preserve"> APERTA PER L'AFFIDAMENTO DI LAVORI E SERVIZI INTEGRATI DI EFFICIENTAMENTO ENERGETICO DEL PATRIMONIO IMMOBILIARE DI EDILIZIA RESIDENZIALE PUBBLICA DI PROPRIETA’</w:t>
      </w:r>
      <w:r w:rsidR="00E71067">
        <w:rPr>
          <w:rFonts w:ascii="Arial" w:hAnsi="Arial" w:cs="Arial"/>
          <w:b/>
          <w:sz w:val="22"/>
          <w:szCs w:val="22"/>
        </w:rPr>
        <w:t xml:space="preserve"> </w:t>
      </w:r>
      <w:r w:rsidRPr="00AD55DA">
        <w:rPr>
          <w:rFonts w:ascii="Arial" w:hAnsi="Arial" w:cs="Arial"/>
          <w:b/>
          <w:sz w:val="22"/>
          <w:szCs w:val="22"/>
        </w:rPr>
        <w:t>DI AREA, PER GLI IMMOBILI UBICATI NE</w:t>
      </w:r>
      <w:r w:rsidR="00C65746">
        <w:rPr>
          <w:rFonts w:ascii="Arial" w:hAnsi="Arial" w:cs="Arial"/>
          <w:b/>
          <w:sz w:val="22"/>
          <w:szCs w:val="22"/>
        </w:rPr>
        <w:t>L</w:t>
      </w:r>
      <w:r w:rsidRPr="00AD55DA">
        <w:rPr>
          <w:rFonts w:ascii="Arial" w:hAnsi="Arial" w:cs="Arial"/>
          <w:b/>
          <w:sz w:val="22"/>
          <w:szCs w:val="22"/>
        </w:rPr>
        <w:t xml:space="preserve"> COMUN</w:t>
      </w:r>
      <w:r w:rsidR="00C65746">
        <w:rPr>
          <w:rFonts w:ascii="Arial" w:hAnsi="Arial" w:cs="Arial"/>
          <w:b/>
          <w:sz w:val="22"/>
          <w:szCs w:val="22"/>
        </w:rPr>
        <w:t>E</w:t>
      </w:r>
      <w:r w:rsidRPr="00AD55DA">
        <w:rPr>
          <w:rFonts w:ascii="Arial" w:hAnsi="Arial" w:cs="Arial"/>
          <w:b/>
          <w:sz w:val="22"/>
          <w:szCs w:val="22"/>
        </w:rPr>
        <w:t xml:space="preserve"> DI </w:t>
      </w:r>
      <w:r w:rsidR="00C65746">
        <w:rPr>
          <w:rFonts w:ascii="Arial" w:hAnsi="Arial" w:cs="Arial"/>
          <w:b/>
          <w:sz w:val="22"/>
          <w:szCs w:val="22"/>
        </w:rPr>
        <w:t>CAGLIARI CO</w:t>
      </w:r>
      <w:r w:rsidRPr="00AD55DA">
        <w:rPr>
          <w:rFonts w:ascii="Arial" w:hAnsi="Arial" w:cs="Arial"/>
          <w:b/>
          <w:sz w:val="22"/>
          <w:szCs w:val="22"/>
        </w:rPr>
        <w:t>N I CONTRIBUTI DELLA MISSIONE 7, COMPONENTE 1, INVESTIMENTO 17 DEL PNRR E CONTO TERMICO 3.0 REALIZZATO MEDIANTE FINANZA DI PROGETTO AI SENSI DEGLI ARTT. 193 E SS. DEL D.LGS N. 36/2023</w:t>
      </w:r>
      <w:r w:rsidR="00D71146">
        <w:rPr>
          <w:rFonts w:ascii="Arial" w:hAnsi="Arial" w:cs="Arial"/>
          <w:b/>
          <w:sz w:val="22"/>
          <w:szCs w:val="22"/>
        </w:rPr>
        <w:t xml:space="preserve"> </w:t>
      </w:r>
      <w:r w:rsidR="00D71146" w:rsidRPr="00D71146">
        <w:rPr>
          <w:rFonts w:ascii="Arial" w:hAnsi="Arial" w:cs="Arial"/>
          <w:b/>
          <w:sz w:val="22"/>
          <w:szCs w:val="22"/>
        </w:rPr>
        <w:t>– CIG BAFBD091FB.</w:t>
      </w:r>
    </w:p>
    <w:bookmarkEnd w:id="1"/>
    <w:p w14:paraId="039D92A8" w14:textId="77777777" w:rsidR="00FF7D75" w:rsidRPr="00AD55DA" w:rsidRDefault="00FF7D75">
      <w:pPr>
        <w:rPr>
          <w:rFonts w:ascii="Arial" w:hAnsi="Arial" w:cs="Arial"/>
        </w:rPr>
      </w:pPr>
    </w:p>
    <w:p w14:paraId="4F0FED0E" w14:textId="77777777" w:rsidR="00FF7D75" w:rsidRPr="00AD55DA" w:rsidRDefault="00FB30CF">
      <w:pPr>
        <w:spacing w:line="360" w:lineRule="auto"/>
        <w:rPr>
          <w:rFonts w:ascii="Arial" w:hAnsi="Arial" w:cs="Arial"/>
        </w:rPr>
      </w:pPr>
      <w:r w:rsidRPr="00AD55DA">
        <w:rPr>
          <w:rFonts w:ascii="Arial" w:hAnsi="Arial" w:cs="Arial"/>
        </w:rPr>
        <w:t xml:space="preserve">Il sottoscritto _________________________ nato a _______________________ il _____________ residente a ________________________ in </w:t>
      </w:r>
      <w:bookmarkStart w:id="2" w:name="_GoBack"/>
      <w:bookmarkEnd w:id="2"/>
      <w:r w:rsidRPr="00AD55DA">
        <w:rPr>
          <w:rFonts w:ascii="Arial" w:hAnsi="Arial" w:cs="Arial"/>
        </w:rPr>
        <w:t xml:space="preserve">via/piazza____________________________________  n.______ C.F. _______________________________ </w:t>
      </w:r>
    </w:p>
    <w:p w14:paraId="31060A81" w14:textId="77777777" w:rsidR="00FF7D75" w:rsidRPr="00AD55DA" w:rsidRDefault="00FB30CF">
      <w:pPr>
        <w:spacing w:line="360" w:lineRule="auto"/>
        <w:jc w:val="center"/>
        <w:rPr>
          <w:rFonts w:ascii="Arial" w:hAnsi="Arial" w:cs="Arial"/>
        </w:rPr>
      </w:pPr>
      <w:r w:rsidRPr="00AD55DA">
        <w:rPr>
          <w:rFonts w:ascii="Arial" w:hAnsi="Arial" w:cs="Arial"/>
        </w:rPr>
        <w:t xml:space="preserve">IN QUALITA’ DI (barrare la casella corrispondente) </w:t>
      </w:r>
    </w:p>
    <w:p w14:paraId="4FCDB73A" w14:textId="17BACA5B" w:rsidR="00FF7D75" w:rsidRPr="00AD55DA" w:rsidRDefault="00FB30CF">
      <w:pPr>
        <w:spacing w:line="360" w:lineRule="auto"/>
        <w:jc w:val="both"/>
        <w:rPr>
          <w:rFonts w:ascii="Arial" w:hAnsi="Arial" w:cs="Arial"/>
        </w:rPr>
      </w:pPr>
      <w:r w:rsidRPr="00AD55DA">
        <w:rPr>
          <w:rFonts w:ascii="Arial" w:hAnsi="Arial" w:cs="Arial"/>
        </w:rPr>
        <w:t xml:space="preserve"> Titolare / </w:t>
      </w:r>
      <w:r w:rsidRPr="00AD55DA">
        <w:rPr>
          <w:rFonts w:ascii="Arial" w:hAnsi="Arial" w:cs="Arial"/>
        </w:rPr>
        <w:t xml:space="preserve"> Legale Rappresentante / </w:t>
      </w:r>
      <w:r w:rsidRPr="00AD55DA">
        <w:rPr>
          <w:rFonts w:ascii="Arial" w:hAnsi="Arial" w:cs="Arial"/>
        </w:rPr>
        <w:t> Procuratore giusta procura/atto costitutivo   _______________________ del ______________________ dell</w:t>
      </w:r>
      <w:r w:rsidR="00007375" w:rsidRPr="00AD55DA">
        <w:rPr>
          <w:rFonts w:ascii="Arial" w:hAnsi="Arial" w:cs="Arial"/>
        </w:rPr>
        <w:t>’operatore economico</w:t>
      </w:r>
      <w:r w:rsidRPr="00AD55DA">
        <w:rPr>
          <w:rFonts w:ascii="Arial" w:hAnsi="Arial" w:cs="Arial"/>
        </w:rPr>
        <w:t>: ___________________________ P.</w:t>
      </w:r>
      <w:r w:rsidR="004347E4" w:rsidRPr="00AD55DA">
        <w:rPr>
          <w:rFonts w:ascii="Arial" w:hAnsi="Arial" w:cs="Arial"/>
        </w:rPr>
        <w:t xml:space="preserve"> I.V.A. </w:t>
      </w:r>
      <w:r w:rsidRPr="00AD55DA">
        <w:rPr>
          <w:rFonts w:ascii="Arial" w:hAnsi="Arial" w:cs="Arial"/>
        </w:rPr>
        <w:t xml:space="preserve"> ____________________ C.F. ________________________ </w:t>
      </w:r>
    </w:p>
    <w:p w14:paraId="21FB0709" w14:textId="77777777" w:rsidR="00FF7D75" w:rsidRPr="00AD55DA" w:rsidRDefault="00FB30CF">
      <w:pPr>
        <w:spacing w:line="360" w:lineRule="auto"/>
        <w:jc w:val="both"/>
        <w:rPr>
          <w:rFonts w:ascii="Arial" w:hAnsi="Arial" w:cs="Arial"/>
        </w:rPr>
      </w:pPr>
      <w:r w:rsidRPr="00AD55DA">
        <w:rPr>
          <w:rFonts w:ascii="Arial" w:hAnsi="Arial" w:cs="Arial"/>
        </w:rPr>
        <w:t xml:space="preserve">Sede legale: ____________________________ </w:t>
      </w:r>
    </w:p>
    <w:p w14:paraId="3649AB61" w14:textId="77777777" w:rsidR="00FF7D75" w:rsidRPr="00AD55DA" w:rsidRDefault="00FF7D75">
      <w:pPr>
        <w:spacing w:line="360" w:lineRule="auto"/>
        <w:jc w:val="both"/>
        <w:rPr>
          <w:rFonts w:ascii="Arial" w:hAnsi="Arial" w:cs="Arial"/>
        </w:rPr>
      </w:pPr>
    </w:p>
    <w:p w14:paraId="43406A2D" w14:textId="77777777" w:rsidR="00FF7D75" w:rsidRPr="00AD55DA" w:rsidRDefault="00FB30CF">
      <w:pPr>
        <w:spacing w:line="360" w:lineRule="auto"/>
        <w:jc w:val="both"/>
        <w:rPr>
          <w:rFonts w:ascii="Arial" w:hAnsi="Arial" w:cs="Arial"/>
        </w:rPr>
      </w:pPr>
      <w:r w:rsidRPr="00AD55DA">
        <w:rPr>
          <w:rFonts w:ascii="Arial" w:hAnsi="Arial" w:cs="Arial"/>
        </w:rPr>
        <w:t> Mandatario con i mandanti sotto indicati</w:t>
      </w:r>
    </w:p>
    <w:p w14:paraId="19361432" w14:textId="77777777" w:rsidR="00FF7D75" w:rsidRPr="00AD55DA" w:rsidRDefault="00FB30CF">
      <w:pPr>
        <w:spacing w:line="360" w:lineRule="auto"/>
        <w:jc w:val="both"/>
        <w:rPr>
          <w:rFonts w:ascii="Arial" w:hAnsi="Arial" w:cs="Arial"/>
        </w:rPr>
      </w:pPr>
      <w:r w:rsidRPr="00AD55DA">
        <w:rPr>
          <w:rFonts w:ascii="Arial" w:hAnsi="Arial" w:cs="Arial"/>
        </w:rPr>
        <w:t>1</w:t>
      </w:r>
    </w:p>
    <w:p w14:paraId="4AB17F75" w14:textId="77777777" w:rsidR="00FF7D75" w:rsidRPr="00AD55DA" w:rsidRDefault="00FB30CF">
      <w:pPr>
        <w:spacing w:line="360" w:lineRule="auto"/>
        <w:jc w:val="both"/>
        <w:rPr>
          <w:rFonts w:ascii="Arial" w:hAnsi="Arial" w:cs="Arial"/>
        </w:rPr>
      </w:pPr>
      <w:r w:rsidRPr="00AD55DA">
        <w:rPr>
          <w:rFonts w:ascii="Arial" w:hAnsi="Arial" w:cs="Arial"/>
        </w:rPr>
        <w:t>2</w:t>
      </w:r>
    </w:p>
    <w:p w14:paraId="16737550" w14:textId="77777777" w:rsidR="00FF7D75" w:rsidRPr="00AD55DA" w:rsidRDefault="00FB30CF">
      <w:pPr>
        <w:spacing w:line="360" w:lineRule="auto"/>
        <w:jc w:val="both"/>
        <w:rPr>
          <w:rFonts w:ascii="Arial" w:hAnsi="Arial" w:cs="Arial"/>
        </w:rPr>
      </w:pPr>
      <w:r w:rsidRPr="00AD55DA">
        <w:rPr>
          <w:rFonts w:ascii="Arial" w:hAnsi="Arial" w:cs="Arial"/>
        </w:rPr>
        <w:t>3</w:t>
      </w:r>
    </w:p>
    <w:p w14:paraId="66682E50" w14:textId="77777777" w:rsidR="00FF7D75" w:rsidRPr="00AD55DA" w:rsidRDefault="00FB30CF">
      <w:pPr>
        <w:spacing w:line="360" w:lineRule="auto"/>
        <w:jc w:val="both"/>
        <w:rPr>
          <w:rFonts w:ascii="Arial" w:hAnsi="Arial" w:cs="Arial"/>
        </w:rPr>
      </w:pPr>
      <w:r w:rsidRPr="00AD55DA">
        <w:rPr>
          <w:rFonts w:ascii="Arial" w:hAnsi="Arial" w:cs="Arial"/>
        </w:rPr>
        <w:t>4.  …………………………… giovane progettista ai sensi del DM MIT n. 263/2016</w:t>
      </w:r>
    </w:p>
    <w:p w14:paraId="45C5B25E" w14:textId="77777777" w:rsidR="00FF7D75" w:rsidRPr="00AD55DA" w:rsidRDefault="00FF7D75">
      <w:pPr>
        <w:jc w:val="both"/>
        <w:rPr>
          <w:rFonts w:ascii="Arial" w:hAnsi="Arial" w:cs="Arial"/>
        </w:rPr>
      </w:pPr>
    </w:p>
    <w:p w14:paraId="4C588AED" w14:textId="77777777" w:rsidR="00FF7D75" w:rsidRPr="00AD55DA" w:rsidRDefault="00FB30CF">
      <w:pPr>
        <w:jc w:val="both"/>
        <w:rPr>
          <w:rFonts w:ascii="Arial" w:eastAsia="Arial Unicode MS" w:hAnsi="Arial" w:cs="Arial"/>
        </w:rPr>
      </w:pPr>
      <w:r w:rsidRPr="00AD55DA">
        <w:rPr>
          <w:rFonts w:ascii="Arial" w:hAnsi="Arial" w:cs="Arial"/>
        </w:rPr>
        <w:t xml:space="preserve">Visto </w:t>
      </w:r>
      <w:r w:rsidRPr="00AD55DA">
        <w:rPr>
          <w:rStyle w:val="Enfasi"/>
          <w:rFonts w:ascii="Arial" w:hAnsi="Arial" w:cs="Arial"/>
          <w:i w:val="0"/>
          <w:color w:val="000000"/>
          <w:lang w:eastAsia="ar-SA"/>
        </w:rPr>
        <w:t xml:space="preserve">l’art. 47 del DL 77/2021 convertito in legge 108/2021 e le linee guida </w:t>
      </w:r>
      <w:r w:rsidRPr="00AD55DA">
        <w:rPr>
          <w:rStyle w:val="Enfasi"/>
          <w:rFonts w:ascii="Arial" w:hAnsi="Arial" w:cs="Arial"/>
          <w:i w:val="0"/>
          <w:lang w:eastAsia="ar-SA"/>
        </w:rPr>
        <w:t xml:space="preserve">adottate con Decreto della Presidenza del Consiglio – Dipartimento per le Pari Opportunità in data 7 dicembre 2021 applicabile alle opere finanziate in tutto o in parte con le risorse del PNRR/PNC, e </w:t>
      </w:r>
      <w:r w:rsidRPr="00AD55DA">
        <w:rPr>
          <w:rFonts w:ascii="Arial" w:eastAsia="Arial Unicode MS" w:hAnsi="Arial" w:cs="Arial"/>
        </w:rPr>
        <w:t xml:space="preserve">l’art 9.1 del disciplinare di gara; </w:t>
      </w:r>
    </w:p>
    <w:p w14:paraId="7BD68A93" w14:textId="77777777" w:rsidR="00FF7D75" w:rsidRPr="00AD55DA" w:rsidRDefault="00FB30CF">
      <w:pPr>
        <w:jc w:val="center"/>
        <w:rPr>
          <w:rFonts w:ascii="Arial" w:hAnsi="Arial" w:cs="Arial"/>
          <w:b/>
          <w:i/>
        </w:rPr>
      </w:pPr>
      <w:r w:rsidRPr="00AD55DA">
        <w:rPr>
          <w:rFonts w:ascii="Arial" w:hAnsi="Arial" w:cs="Arial"/>
          <w:b/>
          <w:i/>
        </w:rPr>
        <w:t>DICHIARA</w:t>
      </w:r>
    </w:p>
    <w:p w14:paraId="708F197E" w14:textId="74FE9C19" w:rsidR="00FF7D75" w:rsidRPr="00AD55DA" w:rsidRDefault="00FB30CF" w:rsidP="00AD55DA">
      <w:pPr>
        <w:numPr>
          <w:ilvl w:val="0"/>
          <w:numId w:val="1"/>
        </w:numPr>
        <w:ind w:left="426" w:hanging="426"/>
        <w:jc w:val="both"/>
        <w:rPr>
          <w:rFonts w:ascii="Arial" w:hAnsi="Arial" w:cs="Arial"/>
          <w:b/>
          <w:color w:val="0000FF"/>
        </w:rPr>
      </w:pPr>
      <w:r w:rsidRPr="00AD55DA">
        <w:rPr>
          <w:rFonts w:ascii="Arial" w:hAnsi="Arial" w:cs="Arial"/>
          <w:b/>
          <w:color w:val="auto"/>
        </w:rPr>
        <w:t>Che l’</w:t>
      </w:r>
      <w:r w:rsidR="00007375" w:rsidRPr="00AD55DA">
        <w:rPr>
          <w:rFonts w:ascii="Arial" w:hAnsi="Arial" w:cs="Arial"/>
          <w:b/>
          <w:color w:val="auto"/>
        </w:rPr>
        <w:t>operatore economico</w:t>
      </w:r>
      <w:r w:rsidRPr="00AD55DA">
        <w:rPr>
          <w:rFonts w:ascii="Arial" w:hAnsi="Arial" w:cs="Arial"/>
          <w:b/>
          <w:color w:val="auto"/>
        </w:rPr>
        <w:t xml:space="preserve"> che rappresento occupa un numero </w:t>
      </w:r>
      <w:r w:rsidRPr="00AD55DA">
        <w:rPr>
          <w:rFonts w:ascii="Arial" w:hAnsi="Arial" w:cs="Arial"/>
          <w:b/>
          <w:color w:val="auto"/>
          <w:u w:val="single"/>
        </w:rPr>
        <w:t>superiore a 50 dipendenti</w:t>
      </w:r>
      <w:r w:rsidRPr="00AD55DA">
        <w:rPr>
          <w:rFonts w:ascii="Arial" w:hAnsi="Arial" w:cs="Arial"/>
          <w:b/>
          <w:color w:val="auto"/>
        </w:rPr>
        <w:t xml:space="preserve"> e precisamente n. ______ dipendenti e pertanto allega copia scansionata come richiesto a pena di esclusione, dei seguenti documenti</w:t>
      </w:r>
      <w:r w:rsidRPr="00AD55DA">
        <w:rPr>
          <w:rFonts w:ascii="Arial" w:hAnsi="Arial" w:cs="Arial"/>
          <w:b/>
          <w:color w:val="0000FF"/>
        </w:rPr>
        <w:t>:</w:t>
      </w:r>
    </w:p>
    <w:p w14:paraId="3CD1ECC9" w14:textId="77777777" w:rsidR="00FF7D75" w:rsidRPr="00AD55DA" w:rsidRDefault="00FB30CF">
      <w:pPr>
        <w:pStyle w:val="NormaleWeb"/>
        <w:jc w:val="both"/>
        <w:rPr>
          <w:rStyle w:val="Enfasi"/>
          <w:rFonts w:ascii="Arial" w:hAnsi="Arial" w:cs="Arial"/>
          <w:i w:val="0"/>
          <w:color w:val="000000"/>
          <w:lang w:eastAsia="ar-SA"/>
        </w:rPr>
      </w:pPr>
      <w:r w:rsidRPr="00AD55DA">
        <w:rPr>
          <w:rStyle w:val="Enfasi"/>
          <w:rFonts w:ascii="Arial" w:hAnsi="Arial" w:cs="Arial"/>
          <w:i w:val="0"/>
          <w:color w:val="000000"/>
          <w:lang w:eastAsia="ar-SA"/>
        </w:rPr>
        <w:t>1) copia dell'ultimo rapporto biennale sulla situazione del personale redatto ex art. 46 D.lgs. 198/2006 “Codice delle pari opportunità” secondo le disposizioni del ministero del lavoro;</w:t>
      </w:r>
    </w:p>
    <w:p w14:paraId="5C75B827" w14:textId="77777777" w:rsidR="00FF7D75" w:rsidRPr="00AD55DA" w:rsidRDefault="00FB30CF">
      <w:pPr>
        <w:pStyle w:val="NormaleWeb"/>
        <w:jc w:val="both"/>
        <w:rPr>
          <w:rStyle w:val="Enfasi"/>
          <w:rFonts w:ascii="Arial" w:hAnsi="Arial" w:cs="Arial"/>
          <w:i w:val="0"/>
          <w:lang w:eastAsia="ar-SA"/>
        </w:rPr>
      </w:pPr>
      <w:r w:rsidRPr="00AD55DA">
        <w:rPr>
          <w:rStyle w:val="Enfasi"/>
          <w:rFonts w:ascii="Arial" w:hAnsi="Arial" w:cs="Arial"/>
          <w:i w:val="0"/>
          <w:color w:val="000000"/>
          <w:lang w:eastAsia="ar-SA"/>
        </w:rPr>
        <w:t>2) attestazione della</w:t>
      </w:r>
      <w:r w:rsidRPr="00AD55DA">
        <w:rPr>
          <w:rStyle w:val="Enfasi"/>
          <w:rFonts w:ascii="Arial" w:hAnsi="Arial" w:cs="Arial"/>
          <w:i w:val="0"/>
          <w:lang w:eastAsia="ar-SA"/>
        </w:rPr>
        <w:t xml:space="preserve"> sua conformità a quello eventualmente trasmesso alle rappresentanze sindacali aziendali e alla consigliera e al consigliere regionale di parità.</w:t>
      </w:r>
    </w:p>
    <w:p w14:paraId="2B26A7E8" w14:textId="77777777" w:rsidR="00FF7D75" w:rsidRPr="00AD55DA" w:rsidRDefault="00FB30CF">
      <w:pPr>
        <w:pStyle w:val="NormaleWeb"/>
        <w:jc w:val="both"/>
        <w:rPr>
          <w:rStyle w:val="Enfasi"/>
          <w:rFonts w:ascii="Arial" w:hAnsi="Arial" w:cs="Arial"/>
          <w:lang w:eastAsia="ar-SA"/>
        </w:rPr>
      </w:pPr>
      <w:r w:rsidRPr="00AD55DA">
        <w:rPr>
          <w:rStyle w:val="Enfasi"/>
          <w:rFonts w:ascii="Arial" w:hAnsi="Arial" w:cs="Arial"/>
          <w:lang w:eastAsia="ar-SA"/>
        </w:rPr>
        <w:t xml:space="preserve">Oppure </w:t>
      </w:r>
    </w:p>
    <w:p w14:paraId="05042CCD" w14:textId="47D21918" w:rsidR="00FF7D75" w:rsidRPr="00AD55DA" w:rsidRDefault="00FB30CF">
      <w:pPr>
        <w:pStyle w:val="NormaleWeb"/>
        <w:jc w:val="both"/>
        <w:rPr>
          <w:rStyle w:val="Enfasi"/>
          <w:rFonts w:ascii="Arial" w:hAnsi="Arial" w:cs="Arial"/>
          <w:i w:val="0"/>
          <w:color w:val="000000"/>
          <w:lang w:eastAsia="ar-SA"/>
        </w:rPr>
      </w:pPr>
      <w:r w:rsidRPr="00AD55DA">
        <w:rPr>
          <w:rStyle w:val="Enfasi"/>
          <w:rFonts w:ascii="Arial" w:hAnsi="Arial" w:cs="Arial"/>
          <w:i w:val="0"/>
          <w:color w:val="000000"/>
          <w:lang w:eastAsia="ar-SA"/>
        </w:rPr>
        <w:lastRenderedPageBreak/>
        <w:t>In caso di mancata trasmissione o in caso l’</w:t>
      </w:r>
      <w:r w:rsidR="00AD55DA" w:rsidRPr="00AD55DA">
        <w:rPr>
          <w:rStyle w:val="Enfasi"/>
          <w:rFonts w:ascii="Arial" w:hAnsi="Arial" w:cs="Arial"/>
          <w:i w:val="0"/>
          <w:color w:val="000000"/>
          <w:lang w:eastAsia="ar-SA"/>
        </w:rPr>
        <w:t>operatore economico</w:t>
      </w:r>
      <w:r w:rsidRPr="00AD55DA">
        <w:rPr>
          <w:rStyle w:val="Enfasi"/>
          <w:rFonts w:ascii="Arial" w:hAnsi="Arial" w:cs="Arial"/>
          <w:i w:val="0"/>
          <w:color w:val="000000"/>
          <w:lang w:eastAsia="ar-SA"/>
        </w:rPr>
        <w:t xml:space="preserve"> sia fra quelle che per numero di dipendenti, non era tenuta a tale obbligo ex </w:t>
      </w:r>
      <w:proofErr w:type="spellStart"/>
      <w:r w:rsidRPr="00AD55DA">
        <w:rPr>
          <w:rStyle w:val="Enfasi"/>
          <w:rFonts w:ascii="Arial" w:hAnsi="Arial" w:cs="Arial"/>
          <w:i w:val="0"/>
          <w:color w:val="000000"/>
          <w:lang w:eastAsia="ar-SA"/>
        </w:rPr>
        <w:t>D.lgs</w:t>
      </w:r>
      <w:proofErr w:type="spellEnd"/>
      <w:r w:rsidRPr="00AD55DA">
        <w:rPr>
          <w:rStyle w:val="Enfasi"/>
          <w:rFonts w:ascii="Arial" w:hAnsi="Arial" w:cs="Arial"/>
          <w:i w:val="0"/>
          <w:color w:val="000000"/>
          <w:lang w:eastAsia="ar-SA"/>
        </w:rPr>
        <w:t xml:space="preserve"> n. 198/2006 insieme al rapporto dovrà essere allegata:</w:t>
      </w:r>
    </w:p>
    <w:p w14:paraId="0C376CD2" w14:textId="77777777" w:rsidR="00FF7D75" w:rsidRPr="00AD55DA" w:rsidRDefault="00FB30CF">
      <w:pPr>
        <w:pStyle w:val="NormaleWeb"/>
        <w:jc w:val="both"/>
        <w:rPr>
          <w:rStyle w:val="Enfasi"/>
          <w:rFonts w:ascii="Arial" w:hAnsi="Arial" w:cs="Arial"/>
          <w:i w:val="0"/>
          <w:color w:val="000000"/>
          <w:lang w:eastAsia="ar-SA"/>
        </w:rPr>
      </w:pPr>
      <w:r w:rsidRPr="00AD55DA">
        <w:rPr>
          <w:rStyle w:val="Enfasi"/>
          <w:rFonts w:ascii="Arial" w:hAnsi="Arial" w:cs="Arial"/>
          <w:i w:val="0"/>
          <w:color w:val="000000"/>
          <w:lang w:eastAsia="ar-SA"/>
        </w:rPr>
        <w:t>2bis) attestazione di contestuale trasmissione alle rappresentanze sindacali aziendali e ai consiglieri regionali di parità.</w:t>
      </w:r>
    </w:p>
    <w:p w14:paraId="45567E8B" w14:textId="3829BFED" w:rsidR="00FF7D75" w:rsidRPr="00AD55DA" w:rsidRDefault="00FB30CF">
      <w:pPr>
        <w:numPr>
          <w:ilvl w:val="0"/>
          <w:numId w:val="1"/>
        </w:numPr>
        <w:shd w:val="clear" w:color="auto" w:fill="FFFFFF"/>
        <w:jc w:val="both"/>
        <w:rPr>
          <w:rStyle w:val="Enfasi"/>
          <w:rFonts w:ascii="Arial" w:hAnsi="Arial" w:cs="Arial"/>
          <w:i w:val="0"/>
          <w:iCs w:val="0"/>
          <w:lang w:eastAsia="ar-SA"/>
        </w:rPr>
      </w:pPr>
      <w:r w:rsidRPr="00AD55DA">
        <w:rPr>
          <w:rFonts w:ascii="Arial" w:hAnsi="Arial" w:cs="Arial"/>
          <w:b/>
          <w:color w:val="auto"/>
        </w:rPr>
        <w:t>Che l’</w:t>
      </w:r>
      <w:r w:rsidR="00007375" w:rsidRPr="00AD55DA">
        <w:rPr>
          <w:rFonts w:ascii="Arial" w:hAnsi="Arial" w:cs="Arial"/>
          <w:b/>
          <w:color w:val="auto"/>
        </w:rPr>
        <w:t>operatore economico</w:t>
      </w:r>
      <w:r w:rsidRPr="00AD55DA">
        <w:rPr>
          <w:rFonts w:ascii="Arial" w:hAnsi="Arial" w:cs="Arial"/>
          <w:b/>
          <w:color w:val="auto"/>
        </w:rPr>
        <w:t xml:space="preserve"> che rappresento occupa un numero </w:t>
      </w:r>
      <w:r w:rsidRPr="00AD55DA">
        <w:rPr>
          <w:rFonts w:ascii="Arial" w:hAnsi="Arial" w:cs="Arial"/>
          <w:b/>
          <w:color w:val="auto"/>
          <w:u w:val="single"/>
        </w:rPr>
        <w:t>superiore a 15 e inferiore a 50 dipendenti</w:t>
      </w:r>
      <w:r w:rsidRPr="00AD55DA">
        <w:rPr>
          <w:rFonts w:ascii="Arial" w:hAnsi="Arial" w:cs="Arial"/>
          <w:b/>
          <w:color w:val="auto"/>
        </w:rPr>
        <w:t xml:space="preserve"> e precisamente n. ______ dipendenti e  a pena di esclusione si impegna </w:t>
      </w:r>
      <w:r w:rsidRPr="00AD55DA">
        <w:rPr>
          <w:rStyle w:val="Enfasi"/>
          <w:rFonts w:ascii="Arial" w:hAnsi="Arial" w:cs="Arial"/>
          <w:i w:val="0"/>
          <w:color w:val="000000"/>
          <w:u w:val="single"/>
          <w:lang w:eastAsia="ar-SA"/>
        </w:rPr>
        <w:t>in caso di aggiudicazione a consegnare entro 6 mesi dalla stipula del contratto</w:t>
      </w:r>
      <w:r w:rsidRPr="00AD55DA">
        <w:rPr>
          <w:rStyle w:val="Enfasi"/>
          <w:rFonts w:ascii="Arial" w:hAnsi="Arial" w:cs="Arial"/>
          <w:i w:val="0"/>
          <w:color w:val="000000"/>
          <w:lang w:eastAsia="ar-SA"/>
        </w:rPr>
        <w:t xml:space="preserve"> una relazione di genere sulla situazione del personale maschile e femminile in ognuna delle professioni ed in relazione allo stato delle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e la trasmettono contestualmente alle rappresentanze sindacali. </w:t>
      </w:r>
      <w:r w:rsidRPr="00AD55DA">
        <w:rPr>
          <w:rStyle w:val="Enfasi"/>
          <w:rFonts w:ascii="Arial" w:hAnsi="Arial" w:cs="Arial"/>
          <w:i w:val="0"/>
          <w:lang w:eastAsia="ar-SA"/>
        </w:rPr>
        <w:t>La mancata produzione della relazione di genere di cui al comma precedente comporta l'applicazione delle penali previste dal capitolato speciale descrittivo e prestazionale e dal disciplinare d'incarico professionale e l'impossibilità di partecipare in forma singola ovvero in raggruppamento temporaneo, per un periodo di dodici mesi, ad ulteriori procedure di affidamento afferenti agli investimenti pubblici finanziati con le risorse derivanti da PNRR e PNC. Pertanto dichiara</w:t>
      </w:r>
      <w:r w:rsidRPr="00AD55DA">
        <w:rPr>
          <w:rStyle w:val="Enfasi"/>
          <w:rFonts w:ascii="Arial" w:hAnsi="Arial" w:cs="Arial"/>
          <w:i w:val="0"/>
          <w:shd w:val="clear" w:color="auto" w:fill="FFFFFF"/>
          <w:lang w:eastAsia="ar-SA"/>
        </w:rPr>
        <w:t xml:space="preserve"> </w:t>
      </w:r>
      <w:r w:rsidRPr="00AD55DA">
        <w:rPr>
          <w:rStyle w:val="Enfasi"/>
          <w:rFonts w:ascii="Arial" w:hAnsi="Arial" w:cs="Arial"/>
          <w:i w:val="0"/>
          <w:iCs w:val="0"/>
          <w:lang w:eastAsia="ar-SA"/>
        </w:rPr>
        <w:t>di non essere stato escluso, negli ultimi dodici mesi decorrenti dalla data di scadenza del bando di gara, dalla partecipazione alle procedure finanziate con i fondi del PNRR o del PNC per aver omesso di produrre alla stazione appaltante di un precedente contratto di appalto, sempre finanziato in tutto o in parte con tali fondi, la relazione di genere sulla situazione del personale</w:t>
      </w:r>
    </w:p>
    <w:p w14:paraId="22417490" w14:textId="77777777" w:rsidR="00FF7D75" w:rsidRPr="00AD55DA" w:rsidRDefault="00FF7D75">
      <w:pPr>
        <w:shd w:val="clear" w:color="auto" w:fill="FFFFFF"/>
        <w:ind w:left="426" w:hanging="360"/>
        <w:jc w:val="both"/>
        <w:rPr>
          <w:rFonts w:ascii="Arial" w:hAnsi="Arial" w:cs="Arial"/>
        </w:rPr>
      </w:pPr>
    </w:p>
    <w:p w14:paraId="44217887" w14:textId="35AB5E45" w:rsidR="00FF7D75" w:rsidRPr="00AD55DA" w:rsidRDefault="00FB30CF">
      <w:pPr>
        <w:numPr>
          <w:ilvl w:val="0"/>
          <w:numId w:val="1"/>
        </w:numPr>
        <w:shd w:val="clear" w:color="auto" w:fill="FFFFFF"/>
        <w:jc w:val="both"/>
        <w:rPr>
          <w:rStyle w:val="Enfasi"/>
          <w:rFonts w:ascii="Arial" w:hAnsi="Arial" w:cs="Arial"/>
          <w:i w:val="0"/>
          <w:color w:val="000000"/>
          <w:shd w:val="clear" w:color="auto" w:fill="FFFFFF"/>
          <w:lang w:eastAsia="ar-SA"/>
        </w:rPr>
      </w:pPr>
      <w:r w:rsidRPr="00AD55DA">
        <w:rPr>
          <w:rFonts w:ascii="Arial" w:hAnsi="Arial" w:cs="Arial"/>
          <w:b/>
          <w:color w:val="auto"/>
          <w:shd w:val="clear" w:color="auto" w:fill="FFFFFF"/>
          <w:lang w:eastAsia="zh-CN"/>
        </w:rPr>
        <w:t>Che l’</w:t>
      </w:r>
      <w:r w:rsidR="00007375" w:rsidRPr="00AD55DA">
        <w:rPr>
          <w:rFonts w:ascii="Arial" w:hAnsi="Arial" w:cs="Arial"/>
          <w:b/>
          <w:color w:val="auto"/>
          <w:shd w:val="clear" w:color="auto" w:fill="FFFFFF"/>
          <w:lang w:eastAsia="zh-CN"/>
        </w:rPr>
        <w:t>operatore economico</w:t>
      </w:r>
      <w:r w:rsidRPr="00AD55DA">
        <w:rPr>
          <w:rFonts w:ascii="Arial" w:hAnsi="Arial" w:cs="Arial"/>
          <w:b/>
          <w:color w:val="auto"/>
          <w:shd w:val="clear" w:color="auto" w:fill="FFFFFF"/>
          <w:lang w:eastAsia="zh-CN"/>
        </w:rPr>
        <w:t xml:space="preserve"> che rappresento occupa un numero pari o superiore a 15 dipendenti e precisamente n. ______ dipendenti</w:t>
      </w:r>
      <w:r w:rsidRPr="00AD55DA">
        <w:rPr>
          <w:rFonts w:ascii="Arial" w:hAnsi="Arial" w:cs="Arial"/>
          <w:b/>
          <w:shd w:val="clear" w:color="auto" w:fill="FFFFFF"/>
        </w:rPr>
        <w:t xml:space="preserve">, </w:t>
      </w:r>
      <w:r w:rsidRPr="00AD55DA">
        <w:rPr>
          <w:rStyle w:val="Enfasi"/>
          <w:rFonts w:ascii="Arial" w:hAnsi="Arial" w:cs="Arial"/>
          <w:i w:val="0"/>
          <w:u w:val="single"/>
          <w:shd w:val="clear" w:color="auto" w:fill="FFFFFF"/>
          <w:lang w:eastAsia="ar-SA"/>
        </w:rPr>
        <w:t>è in regola con le norme che disciplinano il diritto al lavoro delle perso</w:t>
      </w:r>
      <w:r w:rsidRPr="00AD55DA">
        <w:rPr>
          <w:rStyle w:val="Enfasi"/>
          <w:rFonts w:ascii="Arial" w:hAnsi="Arial" w:cs="Arial"/>
          <w:i w:val="0"/>
          <w:color w:val="000000"/>
          <w:u w:val="single"/>
          <w:shd w:val="clear" w:color="auto" w:fill="FFFFFF"/>
          <w:lang w:eastAsia="ar-SA"/>
        </w:rPr>
        <w:t>ne con disabilità di cui alla legge n. 68/1999 e</w:t>
      </w:r>
      <w:r w:rsidRPr="00AD55DA">
        <w:rPr>
          <w:rStyle w:val="Enfasi"/>
          <w:rFonts w:ascii="Arial" w:hAnsi="Arial" w:cs="Arial"/>
          <w:color w:val="000000"/>
          <w:shd w:val="clear" w:color="auto" w:fill="FFFFFF"/>
          <w:lang w:eastAsia="ar-SA"/>
        </w:rPr>
        <w:t xml:space="preserve"> </w:t>
      </w:r>
      <w:r w:rsidRPr="00AD55DA">
        <w:rPr>
          <w:rStyle w:val="Enfasi"/>
          <w:rFonts w:ascii="Arial" w:hAnsi="Arial" w:cs="Arial"/>
          <w:i w:val="0"/>
          <w:color w:val="000000"/>
          <w:u w:val="single"/>
          <w:shd w:val="clear" w:color="auto" w:fill="FFFFFF"/>
          <w:lang w:eastAsia="ar-SA"/>
        </w:rPr>
        <w:t>si impegna a consegnare entro 6 mesi dalla stipula del contratto</w:t>
      </w:r>
      <w:r w:rsidRPr="00AD55DA">
        <w:rPr>
          <w:rStyle w:val="Enfasi"/>
          <w:rFonts w:ascii="Arial" w:hAnsi="Arial" w:cs="Arial"/>
          <w:i w:val="0"/>
          <w:color w:val="000000"/>
          <w:shd w:val="clear" w:color="auto" w:fill="FFFFFF"/>
          <w:lang w:eastAsia="ar-SA"/>
        </w:rPr>
        <w:t>, una dichiarazione del legale rappresentante che attesti di essere in regola con le norme che disciplinano il diritto al lavoro delle persone con disabilità, nonché una relazione che chiarisca l'avvenuto assolvimento degli obblighi previsti a carico delle imprese dalla legge 12 marzo 1999, n. 68, e illustri eventuali sanzioni e provvedimenti imposti a carico delle imprese nel triennio precedente la data di scadenza della presentazione delle offerte. Tale relazione deve essere trasmessa anche alle rappresentanze sindacali aziendali. La mancata produzione della relazione di cui al comma precedente comporta l'applicazione delle penali di cui al</w:t>
      </w:r>
      <w:r w:rsidRPr="00AD55DA">
        <w:rPr>
          <w:rStyle w:val="Enfasi"/>
          <w:rFonts w:ascii="Arial" w:hAnsi="Arial" w:cs="Arial"/>
          <w:i w:val="0"/>
          <w:shd w:val="clear" w:color="auto" w:fill="FFFFFF"/>
          <w:lang w:eastAsia="ar-SA"/>
        </w:rPr>
        <w:t xml:space="preserve"> capitolato speciale descrittivo e prestazionale e dal disciplinare d'incarico professionale</w:t>
      </w:r>
      <w:r w:rsidRPr="00AD55DA">
        <w:rPr>
          <w:rStyle w:val="Enfasi"/>
          <w:rFonts w:ascii="Arial" w:hAnsi="Arial" w:cs="Arial"/>
          <w:i w:val="0"/>
          <w:color w:val="000000"/>
          <w:shd w:val="clear" w:color="auto" w:fill="FFFFFF"/>
          <w:lang w:eastAsia="ar-SA"/>
        </w:rPr>
        <w:t>.</w:t>
      </w:r>
    </w:p>
    <w:p w14:paraId="5319A012" w14:textId="77777777" w:rsidR="00FF7D75" w:rsidRPr="00AD55DA" w:rsidRDefault="00FF7D75">
      <w:pPr>
        <w:shd w:val="clear" w:color="auto" w:fill="FFFFFF"/>
        <w:jc w:val="both"/>
        <w:rPr>
          <w:rFonts w:ascii="Arial" w:hAnsi="Arial" w:cs="Arial"/>
        </w:rPr>
      </w:pPr>
    </w:p>
    <w:p w14:paraId="191EA1E4" w14:textId="6B8EEC64" w:rsidR="00FF7D75" w:rsidRPr="00AD55DA" w:rsidRDefault="00FB30CF">
      <w:pPr>
        <w:numPr>
          <w:ilvl w:val="0"/>
          <w:numId w:val="1"/>
        </w:numPr>
        <w:ind w:left="426"/>
        <w:jc w:val="both"/>
        <w:rPr>
          <w:rStyle w:val="Enfasi"/>
          <w:rFonts w:ascii="Arial" w:hAnsi="Arial" w:cs="Arial"/>
          <w:i w:val="0"/>
          <w:shd w:val="clear" w:color="auto" w:fill="FFFFFF"/>
          <w:lang w:eastAsia="ar-SA"/>
        </w:rPr>
      </w:pPr>
      <w:r w:rsidRPr="00AD55DA">
        <w:rPr>
          <w:rFonts w:ascii="Arial" w:hAnsi="Arial" w:cs="Arial"/>
          <w:b/>
          <w:color w:val="auto"/>
          <w:shd w:val="clear" w:color="auto" w:fill="FFFFFF"/>
        </w:rPr>
        <w:t>Che l’</w:t>
      </w:r>
      <w:r w:rsidR="00007375" w:rsidRPr="00AD55DA">
        <w:rPr>
          <w:rFonts w:ascii="Arial" w:hAnsi="Arial" w:cs="Arial"/>
          <w:b/>
          <w:color w:val="auto"/>
          <w:shd w:val="clear" w:color="auto" w:fill="FFFFFF"/>
        </w:rPr>
        <w:t>operatore economico</w:t>
      </w:r>
      <w:r w:rsidRPr="00AD55DA">
        <w:rPr>
          <w:rFonts w:ascii="Arial" w:hAnsi="Arial" w:cs="Arial"/>
          <w:b/>
          <w:color w:val="auto"/>
          <w:shd w:val="clear" w:color="auto" w:fill="FFFFFF"/>
        </w:rPr>
        <w:t xml:space="preserve"> che rappresento occupa un numero di dipendenti </w:t>
      </w:r>
      <w:r w:rsidRPr="00AD55DA">
        <w:rPr>
          <w:rFonts w:ascii="Arial" w:hAnsi="Arial" w:cs="Arial"/>
          <w:b/>
          <w:color w:val="auto"/>
          <w:u w:val="single"/>
          <w:shd w:val="clear" w:color="auto" w:fill="FFFFFF"/>
        </w:rPr>
        <w:t>inferiore a 15</w:t>
      </w:r>
      <w:r w:rsidRPr="00AD55DA">
        <w:rPr>
          <w:rStyle w:val="Enfasi"/>
          <w:rFonts w:ascii="Arial" w:hAnsi="Arial" w:cs="Arial"/>
          <w:i w:val="0"/>
          <w:color w:val="auto"/>
          <w:shd w:val="clear" w:color="auto" w:fill="FFFFFF"/>
          <w:lang w:eastAsia="ar-SA"/>
        </w:rPr>
        <w:t xml:space="preserve"> </w:t>
      </w:r>
      <w:r w:rsidRPr="00AD55DA">
        <w:rPr>
          <w:rStyle w:val="Enfasi"/>
          <w:rFonts w:ascii="Arial" w:hAnsi="Arial" w:cs="Arial"/>
          <w:i w:val="0"/>
          <w:color w:val="000000"/>
          <w:shd w:val="clear" w:color="auto" w:fill="FFFFFF"/>
          <w:lang w:eastAsia="ar-SA"/>
        </w:rPr>
        <w:t xml:space="preserve">e non è tenuta agli obblighi di assunzione di cui </w:t>
      </w:r>
      <w:r w:rsidRPr="00AD55DA">
        <w:rPr>
          <w:rStyle w:val="Enfasi"/>
          <w:rFonts w:ascii="Arial" w:hAnsi="Arial" w:cs="Arial"/>
          <w:i w:val="0"/>
          <w:shd w:val="clear" w:color="auto" w:fill="FFFFFF"/>
          <w:lang w:eastAsia="ar-SA"/>
        </w:rPr>
        <w:t xml:space="preserve">alla legge n. 68/1999 e d è </w:t>
      </w:r>
      <w:r w:rsidRPr="00AD55DA">
        <w:rPr>
          <w:rStyle w:val="Enfasi"/>
          <w:rFonts w:ascii="Arial" w:hAnsi="Arial" w:cs="Arial"/>
          <w:i w:val="0"/>
          <w:color w:val="000000"/>
          <w:shd w:val="clear" w:color="auto" w:fill="FFFFFF"/>
          <w:lang w:eastAsia="ar-SA"/>
        </w:rPr>
        <w:t xml:space="preserve">pertanto </w:t>
      </w:r>
      <w:r w:rsidRPr="00AD55DA">
        <w:rPr>
          <w:rStyle w:val="Enfasi"/>
          <w:rFonts w:ascii="Arial" w:hAnsi="Arial" w:cs="Arial"/>
          <w:i w:val="0"/>
          <w:shd w:val="clear" w:color="auto" w:fill="FFFFFF"/>
          <w:lang w:eastAsia="ar-SA"/>
        </w:rPr>
        <w:t>in regola con le norme che disciplinano il diritto al lavoro delle persone con disabilità.</w:t>
      </w:r>
    </w:p>
    <w:p w14:paraId="2042DCEF" w14:textId="77777777" w:rsidR="00007375" w:rsidRPr="00AD55DA" w:rsidRDefault="00007375" w:rsidP="00007375">
      <w:pPr>
        <w:jc w:val="both"/>
        <w:rPr>
          <w:rStyle w:val="Enfasi"/>
          <w:rFonts w:ascii="Arial" w:hAnsi="Arial" w:cs="Arial"/>
          <w:i w:val="0"/>
          <w:shd w:val="clear" w:color="auto" w:fill="FFFFFF"/>
          <w:lang w:eastAsia="ar-SA"/>
        </w:rPr>
      </w:pPr>
    </w:p>
    <w:p w14:paraId="47356904" w14:textId="3215B7B7" w:rsidR="00FF7D75" w:rsidRPr="00AD55DA" w:rsidRDefault="00FB30CF">
      <w:pPr>
        <w:numPr>
          <w:ilvl w:val="0"/>
          <w:numId w:val="1"/>
        </w:numPr>
        <w:ind w:left="426"/>
        <w:jc w:val="both"/>
        <w:rPr>
          <w:rStyle w:val="Enfasi"/>
          <w:rFonts w:ascii="Arial" w:hAnsi="Arial" w:cs="Arial"/>
          <w:i w:val="0"/>
          <w:shd w:val="clear" w:color="auto" w:fill="FFFFFF"/>
          <w:lang w:eastAsia="ar-SA"/>
        </w:rPr>
      </w:pPr>
      <w:r w:rsidRPr="00AD55DA">
        <w:rPr>
          <w:rFonts w:ascii="Arial" w:hAnsi="Arial" w:cs="Arial"/>
          <w:b/>
          <w:color w:val="auto"/>
          <w:shd w:val="clear" w:color="auto" w:fill="FFFFFF"/>
        </w:rPr>
        <w:t>Che l’</w:t>
      </w:r>
      <w:r w:rsidR="00007375" w:rsidRPr="00AD55DA">
        <w:rPr>
          <w:rFonts w:ascii="Arial" w:hAnsi="Arial" w:cs="Arial"/>
          <w:b/>
          <w:color w:val="auto"/>
          <w:shd w:val="clear" w:color="auto" w:fill="FFFFFF"/>
        </w:rPr>
        <w:t>operatore economico</w:t>
      </w:r>
      <w:r w:rsidRPr="00AD55DA">
        <w:rPr>
          <w:rFonts w:ascii="Arial" w:hAnsi="Arial" w:cs="Arial"/>
          <w:b/>
          <w:color w:val="auto"/>
          <w:shd w:val="clear" w:color="auto" w:fill="FFFFFF"/>
        </w:rPr>
        <w:t xml:space="preserve"> che rappresento è esonerata dagli obblighi di assunzione di cui alla legge n. 68/1999</w:t>
      </w:r>
      <w:r w:rsidRPr="00AD55DA">
        <w:rPr>
          <w:rStyle w:val="Enfasi"/>
          <w:rFonts w:ascii="Arial" w:hAnsi="Arial" w:cs="Arial"/>
          <w:i w:val="0"/>
          <w:color w:val="auto"/>
          <w:shd w:val="clear" w:color="auto" w:fill="FFFFFF"/>
          <w:lang w:eastAsia="ar-SA"/>
        </w:rPr>
        <w:t xml:space="preserve"> </w:t>
      </w:r>
      <w:r w:rsidRPr="00AD55DA">
        <w:rPr>
          <w:rStyle w:val="Enfasi"/>
          <w:rFonts w:ascii="Arial" w:hAnsi="Arial" w:cs="Arial"/>
          <w:i w:val="0"/>
          <w:shd w:val="clear" w:color="auto" w:fill="FFFFFF"/>
          <w:lang w:eastAsia="ar-SA"/>
        </w:rPr>
        <w:t xml:space="preserve">in quanto ____________________________________ (indicare l’ipotesi che ricorre) ed è </w:t>
      </w:r>
      <w:r w:rsidRPr="00AD55DA">
        <w:rPr>
          <w:rStyle w:val="Enfasi"/>
          <w:rFonts w:ascii="Arial" w:hAnsi="Arial" w:cs="Arial"/>
          <w:i w:val="0"/>
          <w:color w:val="000000"/>
          <w:shd w:val="clear" w:color="auto" w:fill="FFFFFF"/>
          <w:lang w:eastAsia="ar-SA"/>
        </w:rPr>
        <w:t xml:space="preserve">pertanto </w:t>
      </w:r>
      <w:r w:rsidRPr="00AD55DA">
        <w:rPr>
          <w:rStyle w:val="Enfasi"/>
          <w:rFonts w:ascii="Arial" w:hAnsi="Arial" w:cs="Arial"/>
          <w:i w:val="0"/>
          <w:shd w:val="clear" w:color="auto" w:fill="FFFFFF"/>
          <w:lang w:eastAsia="ar-SA"/>
        </w:rPr>
        <w:t xml:space="preserve">in </w:t>
      </w:r>
      <w:r w:rsidRPr="00AD55DA">
        <w:rPr>
          <w:rStyle w:val="Enfasi"/>
          <w:rFonts w:ascii="Arial" w:hAnsi="Arial" w:cs="Arial"/>
          <w:i w:val="0"/>
          <w:color w:val="000000"/>
          <w:shd w:val="clear" w:color="auto" w:fill="FFFFFF"/>
          <w:lang w:eastAsia="ar-SA"/>
        </w:rPr>
        <w:t>regola</w:t>
      </w:r>
      <w:r w:rsidRPr="00AD55DA">
        <w:rPr>
          <w:rStyle w:val="Enfasi"/>
          <w:rFonts w:ascii="Arial" w:hAnsi="Arial" w:cs="Arial"/>
          <w:i w:val="0"/>
          <w:shd w:val="clear" w:color="auto" w:fill="FFFFFF"/>
          <w:lang w:eastAsia="ar-SA"/>
        </w:rPr>
        <w:t xml:space="preserve"> con le norme che disciplinano il diritto al lavoro delle persone con disabilità.</w:t>
      </w:r>
    </w:p>
    <w:p w14:paraId="670A9957" w14:textId="77777777" w:rsidR="00FF7D75" w:rsidRPr="00AD55DA" w:rsidRDefault="00FB30CF">
      <w:pPr>
        <w:pStyle w:val="NormaleWeb"/>
        <w:ind w:left="720"/>
        <w:jc w:val="center"/>
        <w:rPr>
          <w:rStyle w:val="Enfasi"/>
          <w:rFonts w:ascii="Arial" w:hAnsi="Arial" w:cs="Arial"/>
          <w:b/>
          <w:lang w:eastAsia="ar-SA"/>
        </w:rPr>
      </w:pPr>
      <w:r w:rsidRPr="00AD55DA">
        <w:rPr>
          <w:rStyle w:val="Enfasi"/>
          <w:rFonts w:ascii="Arial" w:hAnsi="Arial" w:cs="Arial"/>
          <w:b/>
          <w:lang w:eastAsia="ar-SA"/>
        </w:rPr>
        <w:t>DICHIARA ALTRESÌ</w:t>
      </w:r>
    </w:p>
    <w:p w14:paraId="1CA9851C" w14:textId="40F9D981" w:rsidR="00FF7D75" w:rsidRPr="00AD55DA" w:rsidRDefault="00FB30CF">
      <w:pPr>
        <w:numPr>
          <w:ilvl w:val="0"/>
          <w:numId w:val="1"/>
        </w:numPr>
        <w:ind w:left="426"/>
        <w:jc w:val="both"/>
        <w:rPr>
          <w:rStyle w:val="Enfasi"/>
          <w:rFonts w:ascii="Arial" w:hAnsi="Arial" w:cs="Arial"/>
          <w:i w:val="0"/>
          <w:lang w:eastAsia="ar-SA"/>
        </w:rPr>
      </w:pPr>
      <w:r w:rsidRPr="00AD55DA">
        <w:rPr>
          <w:rStyle w:val="Enfasi"/>
          <w:rFonts w:ascii="Arial" w:hAnsi="Arial" w:cs="Arial"/>
          <w:b/>
          <w:i w:val="0"/>
          <w:lang w:eastAsia="ar-SA"/>
        </w:rPr>
        <w:t>Che qualora aggiudicatario, si obbliga</w:t>
      </w:r>
      <w:r w:rsidRPr="00AD55DA">
        <w:rPr>
          <w:rStyle w:val="Enfasi"/>
          <w:rFonts w:ascii="Arial" w:hAnsi="Arial" w:cs="Arial"/>
          <w:i w:val="0"/>
          <w:lang w:eastAsia="ar-SA"/>
        </w:rPr>
        <w:t xml:space="preserve">, ad assicurare una quota pari almeno al 30% delle assunzioni necessarie per l'esecuzione del contratto o per la realizzazione di attività ad esso connesse o strumentali, sia all'occupazione giovanile sia all'occupazione femminile. </w:t>
      </w:r>
    </w:p>
    <w:p w14:paraId="4C19F64A" w14:textId="77777777" w:rsidR="00007375" w:rsidRPr="00AD55DA" w:rsidRDefault="00007375" w:rsidP="00007375">
      <w:pPr>
        <w:ind w:left="426"/>
        <w:jc w:val="both"/>
        <w:rPr>
          <w:rStyle w:val="Enfasi"/>
          <w:rFonts w:ascii="Arial" w:hAnsi="Arial" w:cs="Arial"/>
          <w:i w:val="0"/>
          <w:lang w:eastAsia="ar-SA"/>
        </w:rPr>
      </w:pPr>
    </w:p>
    <w:p w14:paraId="2E64493B" w14:textId="1B0A5937" w:rsidR="00FF7D75" w:rsidRPr="00AD55DA" w:rsidRDefault="00FB30CF">
      <w:pPr>
        <w:numPr>
          <w:ilvl w:val="0"/>
          <w:numId w:val="1"/>
        </w:numPr>
        <w:ind w:left="426"/>
        <w:jc w:val="both"/>
        <w:rPr>
          <w:rStyle w:val="Enfasi"/>
          <w:rFonts w:ascii="Arial" w:hAnsi="Arial" w:cs="Arial"/>
          <w:i w:val="0"/>
          <w:vertAlign w:val="superscript"/>
          <w:lang w:eastAsia="ar-SA"/>
        </w:rPr>
      </w:pPr>
      <w:r w:rsidRPr="00AD55DA">
        <w:rPr>
          <w:rStyle w:val="Enfasi"/>
          <w:rFonts w:ascii="Arial" w:hAnsi="Arial" w:cs="Arial"/>
          <w:b/>
          <w:i w:val="0"/>
          <w:lang w:eastAsia="ar-SA"/>
        </w:rPr>
        <w:t xml:space="preserve">Di essere a conoscenza che </w:t>
      </w:r>
      <w:r w:rsidRPr="00AD55DA">
        <w:rPr>
          <w:rStyle w:val="Enfasi"/>
          <w:rFonts w:ascii="Arial" w:hAnsi="Arial" w:cs="Arial"/>
          <w:i w:val="0"/>
          <w:lang w:eastAsia="ar-SA"/>
        </w:rPr>
        <w:t xml:space="preserve">l'obbligo è finalizzato a garantire un incremento sia dei lavoratori </w:t>
      </w:r>
      <w:r w:rsidRPr="00AD55DA">
        <w:rPr>
          <w:rStyle w:val="Enfasi"/>
          <w:rFonts w:ascii="Arial" w:hAnsi="Arial" w:cs="Arial"/>
          <w:i w:val="0"/>
          <w:lang w:eastAsia="ar-SA"/>
        </w:rPr>
        <w:lastRenderedPageBreak/>
        <w:t>giovani sia delle lavoratrici e pertanto la percentuale di incremento deve essere assicurata con riferimento ad entrambe le tipologie come esemplificato nelle linee guida.</w:t>
      </w:r>
      <w:bookmarkStart w:id="3" w:name="__DdeLink__25664_1745295651"/>
      <w:bookmarkEnd w:id="3"/>
      <w:r w:rsidRPr="00AD55DA">
        <w:rPr>
          <w:rStyle w:val="Richiamoallanotaapidipagina"/>
          <w:rFonts w:ascii="Arial" w:hAnsi="Arial" w:cs="Arial"/>
          <w:lang w:eastAsia="ar-SA"/>
        </w:rPr>
        <w:footnoteReference w:id="1"/>
      </w:r>
    </w:p>
    <w:p w14:paraId="770D4EC5" w14:textId="77777777" w:rsidR="00007375" w:rsidRPr="00AD55DA" w:rsidRDefault="00007375" w:rsidP="00007375">
      <w:pPr>
        <w:ind w:left="426"/>
        <w:jc w:val="both"/>
        <w:rPr>
          <w:rStyle w:val="Richiamoallanotaapidipagina"/>
          <w:rFonts w:ascii="Arial" w:hAnsi="Arial" w:cs="Arial"/>
          <w:iCs/>
          <w:lang w:eastAsia="ar-SA"/>
        </w:rPr>
      </w:pPr>
    </w:p>
    <w:p w14:paraId="585A2FE7" w14:textId="1BA7F6A1" w:rsidR="00FF7D75" w:rsidRPr="00AD55DA" w:rsidRDefault="00FB30CF" w:rsidP="00007375">
      <w:pPr>
        <w:numPr>
          <w:ilvl w:val="0"/>
          <w:numId w:val="1"/>
        </w:numPr>
        <w:ind w:left="567" w:hanging="567"/>
        <w:jc w:val="both"/>
        <w:rPr>
          <w:rStyle w:val="Enfasi"/>
          <w:rFonts w:ascii="Arial" w:hAnsi="Arial" w:cs="Arial"/>
          <w:i w:val="0"/>
          <w:lang w:eastAsia="ar-SA"/>
        </w:rPr>
      </w:pPr>
      <w:r w:rsidRPr="00AD55DA">
        <w:rPr>
          <w:rStyle w:val="Enfasi"/>
          <w:rFonts w:ascii="Arial" w:hAnsi="Arial" w:cs="Arial"/>
          <w:b/>
          <w:i w:val="0"/>
          <w:lang w:eastAsia="ar-SA"/>
        </w:rPr>
        <w:t xml:space="preserve">Che qualora aggiudicatario, si impegna </w:t>
      </w:r>
      <w:r w:rsidRPr="00AD55DA">
        <w:rPr>
          <w:rStyle w:val="Enfasi"/>
          <w:rFonts w:ascii="Arial" w:hAnsi="Arial" w:cs="Arial"/>
          <w:i w:val="0"/>
          <w:lang w:eastAsia="ar-SA"/>
        </w:rPr>
        <w:t>a presentare</w:t>
      </w:r>
      <w:r w:rsidRPr="00AD55DA">
        <w:rPr>
          <w:rStyle w:val="Enfasi"/>
          <w:rFonts w:ascii="Arial" w:hAnsi="Arial" w:cs="Arial"/>
          <w:b/>
          <w:i w:val="0"/>
          <w:lang w:eastAsia="ar-SA"/>
        </w:rPr>
        <w:t xml:space="preserve"> </w:t>
      </w:r>
      <w:r w:rsidRPr="00AD55DA">
        <w:rPr>
          <w:rStyle w:val="Enfasi"/>
          <w:rFonts w:ascii="Arial" w:hAnsi="Arial" w:cs="Arial"/>
          <w:i w:val="0"/>
          <w:lang w:eastAsia="ar-SA"/>
        </w:rPr>
        <w:t xml:space="preserve">al momento della stipula del contratto il proprio programma </w:t>
      </w:r>
      <w:proofErr w:type="spellStart"/>
      <w:r w:rsidRPr="00AD55DA">
        <w:rPr>
          <w:rStyle w:val="Enfasi"/>
          <w:rFonts w:ascii="Arial" w:hAnsi="Arial" w:cs="Arial"/>
          <w:i w:val="0"/>
          <w:lang w:eastAsia="ar-SA"/>
        </w:rPr>
        <w:t>assunzionale</w:t>
      </w:r>
      <w:proofErr w:type="spellEnd"/>
      <w:r w:rsidRPr="00AD55DA">
        <w:rPr>
          <w:rStyle w:val="Enfasi"/>
          <w:rFonts w:ascii="Arial" w:hAnsi="Arial" w:cs="Arial"/>
          <w:i w:val="0"/>
          <w:lang w:eastAsia="ar-SA"/>
        </w:rPr>
        <w:t xml:space="preserve"> con riferimento agli obblighi di parità di genere sopra indicati;</w:t>
      </w:r>
    </w:p>
    <w:p w14:paraId="15AD2C92" w14:textId="77777777" w:rsidR="00007375" w:rsidRPr="00AD55DA" w:rsidRDefault="00007375" w:rsidP="00007375">
      <w:pPr>
        <w:ind w:left="567"/>
        <w:jc w:val="both"/>
        <w:rPr>
          <w:rStyle w:val="Enfasi"/>
          <w:rFonts w:ascii="Arial" w:hAnsi="Arial" w:cs="Arial"/>
          <w:i w:val="0"/>
          <w:lang w:eastAsia="ar-SA"/>
        </w:rPr>
      </w:pPr>
    </w:p>
    <w:p w14:paraId="16EC9819" w14:textId="66E2C69A" w:rsidR="00FF7D75" w:rsidRPr="00AD55DA" w:rsidRDefault="00FB30CF" w:rsidP="00007375">
      <w:pPr>
        <w:numPr>
          <w:ilvl w:val="0"/>
          <w:numId w:val="1"/>
        </w:numPr>
        <w:ind w:left="567" w:hanging="567"/>
        <w:jc w:val="both"/>
        <w:rPr>
          <w:rFonts w:ascii="Arial" w:eastAsia="Arial;Bold" w:hAnsi="Arial" w:cs="Arial"/>
          <w:shd w:val="clear" w:color="auto" w:fill="FFFFFF"/>
          <w:lang w:eastAsia="zh-CN"/>
        </w:rPr>
      </w:pPr>
      <w:r w:rsidRPr="00AD55DA">
        <w:rPr>
          <w:rStyle w:val="Enfasi"/>
          <w:rFonts w:ascii="Arial" w:hAnsi="Arial" w:cs="Arial"/>
          <w:b/>
          <w:i w:val="0"/>
          <w:lang w:eastAsia="ar-SA"/>
        </w:rPr>
        <w:t xml:space="preserve">Di essere a conoscenza che gli obblighi di parità di genere sopra indicati sono </w:t>
      </w:r>
      <w:r w:rsidRPr="00AD55DA">
        <w:rPr>
          <w:rFonts w:ascii="Arial" w:eastAsia="Arial;Bold" w:hAnsi="Arial" w:cs="Arial"/>
          <w:shd w:val="clear" w:color="auto" w:fill="FFFFFF"/>
          <w:lang w:eastAsia="zh-CN"/>
        </w:rPr>
        <w:t>oggetto di specifico controllo in sede di verifica di conformità da parte del</w:t>
      </w:r>
      <w:r w:rsidR="00007375" w:rsidRPr="00AD55DA">
        <w:rPr>
          <w:rFonts w:ascii="Arial" w:eastAsia="Arial;Bold" w:hAnsi="Arial" w:cs="Arial"/>
          <w:shd w:val="clear" w:color="auto" w:fill="FFFFFF"/>
          <w:lang w:eastAsia="zh-CN"/>
        </w:rPr>
        <w:t>la Stazione appaltante e</w:t>
      </w:r>
      <w:r w:rsidRPr="00AD55DA">
        <w:rPr>
          <w:rFonts w:ascii="Arial" w:eastAsia="Arial;Bold" w:hAnsi="Arial" w:cs="Arial"/>
          <w:shd w:val="clear" w:color="auto" w:fill="FFFFFF"/>
          <w:lang w:eastAsia="zh-CN"/>
        </w:rPr>
        <w:t xml:space="preserve"> l’inadempimento comporta l’applicazione delle penali previste nel Capitolato speciale </w:t>
      </w:r>
      <w:r w:rsidR="00007375" w:rsidRPr="00AD55DA">
        <w:rPr>
          <w:rFonts w:ascii="Arial" w:eastAsia="Arial;Bold" w:hAnsi="Arial" w:cs="Arial"/>
          <w:shd w:val="clear" w:color="auto" w:fill="FFFFFF"/>
          <w:lang w:eastAsia="zh-CN"/>
        </w:rPr>
        <w:t>d’appalto e nei documenti di gara</w:t>
      </w:r>
      <w:r w:rsidRPr="00AD55DA">
        <w:rPr>
          <w:rFonts w:ascii="Arial" w:eastAsia="Arial;Bold" w:hAnsi="Arial" w:cs="Arial"/>
          <w:shd w:val="clear" w:color="auto" w:fill="FFFFFF"/>
          <w:lang w:eastAsia="zh-CN"/>
        </w:rPr>
        <w:t>;</w:t>
      </w:r>
    </w:p>
    <w:p w14:paraId="0D93AF22" w14:textId="77777777" w:rsidR="00FF7D75" w:rsidRPr="00AD55DA" w:rsidRDefault="00FF7D75">
      <w:pPr>
        <w:pStyle w:val="Corpodeltesto"/>
        <w:spacing w:after="0" w:line="240" w:lineRule="auto"/>
        <w:jc w:val="both"/>
        <w:rPr>
          <w:rFonts w:ascii="Arial" w:hAnsi="Arial" w:cs="Arial"/>
        </w:rPr>
      </w:pPr>
    </w:p>
    <w:p w14:paraId="75B259BB" w14:textId="77777777" w:rsidR="00FF7D75" w:rsidRPr="00AD55DA" w:rsidRDefault="00FB30CF">
      <w:pPr>
        <w:ind w:left="5387"/>
        <w:rPr>
          <w:rFonts w:ascii="Arial" w:hAnsi="Arial" w:cs="Arial"/>
        </w:rPr>
      </w:pPr>
      <w:r w:rsidRPr="00AD55DA">
        <w:rPr>
          <w:rFonts w:ascii="Arial" w:hAnsi="Arial" w:cs="Arial"/>
        </w:rPr>
        <w:t xml:space="preserve">FIRMA DEL LEGALE RAPPRESENTANTE Mandatario/mandante </w:t>
      </w:r>
    </w:p>
    <w:p w14:paraId="5629457B" w14:textId="77777777" w:rsidR="00FF7D75" w:rsidRPr="00AD55DA" w:rsidRDefault="00FB30CF">
      <w:pPr>
        <w:ind w:left="5387"/>
        <w:rPr>
          <w:rFonts w:ascii="Arial" w:hAnsi="Arial" w:cs="Arial"/>
        </w:rPr>
      </w:pPr>
      <w:r w:rsidRPr="00AD55DA">
        <w:rPr>
          <w:rFonts w:ascii="Arial" w:hAnsi="Arial" w:cs="Arial"/>
        </w:rPr>
        <w:t>(firmato digitalmente ai sensi del D. Lgs. 82/2005)</w:t>
      </w:r>
    </w:p>
    <w:p w14:paraId="085B64EA" w14:textId="77777777" w:rsidR="00FF7D75" w:rsidRPr="00AD55DA" w:rsidRDefault="00FF7D75">
      <w:pPr>
        <w:tabs>
          <w:tab w:val="left" w:pos="360"/>
        </w:tabs>
        <w:spacing w:after="200" w:line="480" w:lineRule="auto"/>
        <w:ind w:left="709"/>
        <w:jc w:val="right"/>
        <w:rPr>
          <w:rFonts w:ascii="Arial" w:hAnsi="Arial" w:cs="Arial"/>
        </w:rPr>
      </w:pPr>
    </w:p>
    <w:p w14:paraId="353B27B2" w14:textId="77777777" w:rsidR="00FF7D75" w:rsidRPr="00AD55DA" w:rsidRDefault="00FF7D75">
      <w:pPr>
        <w:pStyle w:val="Pidipagina"/>
        <w:ind w:left="708"/>
        <w:rPr>
          <w:rFonts w:ascii="Arial" w:hAnsi="Arial" w:cs="Arial"/>
        </w:rPr>
      </w:pPr>
    </w:p>
    <w:sectPr w:rsidR="00FF7D75" w:rsidRPr="00AD55DA">
      <w:footerReference w:type="default" r:id="rId9"/>
      <w:pgSz w:w="11906" w:h="16838"/>
      <w:pgMar w:top="1417" w:right="1134" w:bottom="1134" w:left="1134" w:header="0" w:footer="708"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0E25B" w14:textId="77777777" w:rsidR="0063626A" w:rsidRDefault="0063626A">
      <w:r>
        <w:separator/>
      </w:r>
    </w:p>
  </w:endnote>
  <w:endnote w:type="continuationSeparator" w:id="0">
    <w:p w14:paraId="5B800B9F" w14:textId="77777777" w:rsidR="0063626A" w:rsidRDefault="0063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Italic">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Tahoma">
    <w:panose1 w:val="020B0604030504040204"/>
    <w:charset w:val="00"/>
    <w:family w:val="swiss"/>
    <w:pitch w:val="variable"/>
    <w:sig w:usb0="E1002EFF" w:usb1="C000605B" w:usb2="00000029" w:usb3="00000000" w:csb0="000101FF" w:csb1="00000000"/>
  </w:font>
  <w:font w:name="ChelthmITC Bk BT">
    <w:charset w:val="00"/>
    <w:family w:val="roman"/>
    <w:pitch w:val="variable"/>
  </w:font>
  <w:font w:name="New York">
    <w:panose1 w:val="0202050206030506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20DBB" w14:textId="6DAB1FFD" w:rsidR="00FF7D75" w:rsidRDefault="00FB30CF">
    <w:pPr>
      <w:pStyle w:val="Pidipagina"/>
      <w:jc w:val="right"/>
    </w:pPr>
    <w:r>
      <w:fldChar w:fldCharType="begin"/>
    </w:r>
    <w:r>
      <w:instrText>PAGE</w:instrText>
    </w:r>
    <w:r>
      <w:fldChar w:fldCharType="separate"/>
    </w:r>
    <w:r w:rsidR="00D71146">
      <w:rPr>
        <w:noProof/>
      </w:rPr>
      <w:t>1</w:t>
    </w:r>
    <w:r>
      <w:fldChar w:fldCharType="end"/>
    </w:r>
  </w:p>
  <w:p w14:paraId="0D759DF2" w14:textId="77777777" w:rsidR="00FF7D75" w:rsidRDefault="00FF7D7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838CA" w14:textId="520418CE" w:rsidR="00FF7D75" w:rsidRDefault="00FB30CF">
    <w:pPr>
      <w:pStyle w:val="Pidipagina"/>
      <w:jc w:val="right"/>
    </w:pPr>
    <w:r>
      <w:fldChar w:fldCharType="begin"/>
    </w:r>
    <w:r>
      <w:instrText>PAGE</w:instrText>
    </w:r>
    <w:r>
      <w:fldChar w:fldCharType="separate"/>
    </w:r>
    <w:r w:rsidR="00D71146">
      <w:rPr>
        <w:noProof/>
      </w:rPr>
      <w:t>4</w:t>
    </w:r>
    <w:r>
      <w:fldChar w:fldCharType="end"/>
    </w:r>
  </w:p>
  <w:p w14:paraId="0F97859D" w14:textId="77777777" w:rsidR="00FF7D75" w:rsidRDefault="00FF7D7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463F1" w14:textId="77777777" w:rsidR="0063626A" w:rsidRDefault="0063626A"/>
  </w:footnote>
  <w:footnote w:type="continuationSeparator" w:id="0">
    <w:p w14:paraId="220A1A90" w14:textId="77777777" w:rsidR="0063626A" w:rsidRDefault="0063626A">
      <w:r>
        <w:continuationSeparator/>
      </w:r>
    </w:p>
  </w:footnote>
  <w:footnote w:id="1">
    <w:p w14:paraId="627E3EA5" w14:textId="45AA56AC" w:rsidR="00FF7D75" w:rsidRDefault="00FB30CF">
      <w:pPr>
        <w:pStyle w:val="Corpodeltesto"/>
        <w:spacing w:after="0" w:line="240" w:lineRule="auto"/>
        <w:jc w:val="both"/>
        <w:rPr>
          <w:sz w:val="16"/>
          <w:szCs w:val="16"/>
        </w:rPr>
      </w:pPr>
      <w:r>
        <w:rPr>
          <w:sz w:val="16"/>
          <w:szCs w:val="16"/>
        </w:rPr>
        <w:footnoteRef/>
      </w:r>
      <w:r>
        <w:rPr>
          <w:sz w:val="16"/>
          <w:szCs w:val="16"/>
        </w:rPr>
        <w:tab/>
        <w:t xml:space="preserve"> L'obbligo è assolto anche con riferimento alle prestazioni oggetto di appalto o connesse o ad esso strumentali che l’appaltatore esegue tramite subappalto o avvalimento. In ordine alla platea di lavoratori da considerare per il calcolo della percentuale si deve fare riferimento al numero complessivo di nuove assunzioni da impiegare lungo l'arco temporale di esecuzione del contratto. Le assunzioni da destinare a occupazione giovanile e femminile si identificano con il perfezionamento di contratti di lavoro subordinato disciplinati dal decreto legislativo 15 giugno 2015, n. 81, e dai contratti collettivi sottoscritti dalle organizzazioni comparativamente più rappresentative a livello nazionale.  Il rispetto dell'impegno di assicurare una quota pari almeno al 30 per cento delle assunzioni necessarie per l'esecuzione del contratto o per la realizzazione di attività ad esso connesse o strumentali sia all'occupazione giovanile sia all'occupazione femminile</w:t>
      </w:r>
      <w:r w:rsidR="00C65746">
        <w:rPr>
          <w:sz w:val="16"/>
          <w:szCs w:val="16"/>
        </w:rPr>
        <w:t>.</w:t>
      </w:r>
    </w:p>
    <w:p w14:paraId="20361A15" w14:textId="77777777" w:rsidR="00FF7D75" w:rsidRDefault="00FF7D75">
      <w:pPr>
        <w:pStyle w:val="Notaapidipagina"/>
        <w:spacing w:after="200"/>
      </w:pPr>
    </w:p>
    <w:p w14:paraId="56935ECF" w14:textId="77777777" w:rsidR="00FF7D75" w:rsidRDefault="00FF7D75">
      <w:pPr>
        <w:pStyle w:val="Notaapidipagina"/>
        <w:spacing w:after="200"/>
      </w:pPr>
    </w:p>
    <w:p w14:paraId="6EA91A77" w14:textId="77777777" w:rsidR="00FF7D75" w:rsidRDefault="00FF7D75">
      <w:pPr>
        <w:pStyle w:val="Notaapidipagina"/>
        <w:spacing w:after="200"/>
      </w:pPr>
    </w:p>
    <w:p w14:paraId="68693D51" w14:textId="77777777" w:rsidR="00FF7D75" w:rsidRDefault="00FF7D75">
      <w:pPr>
        <w:pStyle w:val="Notaapidipagina"/>
        <w:spacing w:after="20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C8405" w14:textId="7833430D" w:rsidR="000355B8" w:rsidRDefault="000355B8">
    <w:pPr>
      <w:pStyle w:val="Intestazione"/>
    </w:pPr>
    <w:r w:rsidRPr="006A24D6">
      <w:rPr>
        <w:noProof/>
      </w:rPr>
      <w:drawing>
        <wp:inline distT="0" distB="0" distL="0" distR="0" wp14:anchorId="3C230C76" wp14:editId="27A1EADA">
          <wp:extent cx="1800225" cy="646592"/>
          <wp:effectExtent l="0" t="0" r="0" b="127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ptab w:relativeTo="margin" w:alignment="center" w:leader="none"/>
    </w:r>
    <w:r w:rsidRPr="006A24D6">
      <w:rPr>
        <w:noProof/>
      </w:rPr>
      <w:drawing>
        <wp:inline distT="0" distB="0" distL="0" distR="0" wp14:anchorId="0795AE13" wp14:editId="1443B92A">
          <wp:extent cx="594091" cy="6667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ptab w:relativeTo="margin" w:alignment="right" w:leader="none"/>
    </w:r>
    <w:r w:rsidR="009A23BA">
      <w:rPr>
        <w:noProof/>
      </w:rPr>
      <w:drawing>
        <wp:inline distT="0" distB="0" distL="0" distR="0" wp14:anchorId="39233051" wp14:editId="72CE878E">
          <wp:extent cx="2381250" cy="7810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81250" cy="781050"/>
                  </a:xfrm>
                  <a:prstGeom prst="rect">
                    <a:avLst/>
                  </a:prstGeom>
                  <a:noFill/>
                  <a:ln>
                    <a:noFill/>
                  </a:ln>
                </pic:spPr>
              </pic:pic>
            </a:graphicData>
          </a:graphic>
        </wp:inline>
      </w:drawing>
    </w:r>
    <w:sdt>
      <w:sdtPr>
        <w:id w:val="968859952"/>
        <w:placeholder>
          <w:docPart w:val="9F9BD5161C7D4E1996BE5F4C476ACF9F"/>
        </w:placeholder>
        <w:temporary/>
        <w:showingPlcHdr/>
        <w15:appearance w15:val="hidden"/>
      </w:sdtPr>
      <w:sdtEndPr/>
      <w:sdtContent>
        <w:r>
          <w:t>[Digitare qui]</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8826E1"/>
    <w:multiLevelType w:val="multilevel"/>
    <w:tmpl w:val="6AC2234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6CEF5D04"/>
    <w:multiLevelType w:val="multilevel"/>
    <w:tmpl w:val="5AC6B232"/>
    <w:lvl w:ilvl="0">
      <w:start w:val="1"/>
      <w:numFmt w:val="bullet"/>
      <w:lvlText w:val="□"/>
      <w:lvlJc w:val="left"/>
      <w:pPr>
        <w:ind w:left="720" w:hanging="360"/>
      </w:pPr>
      <w:rPr>
        <w:rFonts w:ascii="Courier New" w:hAnsi="Courier New" w:cs="Courier New" w:hint="default"/>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D75"/>
    <w:rsid w:val="00007375"/>
    <w:rsid w:val="00020438"/>
    <w:rsid w:val="000355B8"/>
    <w:rsid w:val="00055767"/>
    <w:rsid w:val="001C6F5C"/>
    <w:rsid w:val="004347E4"/>
    <w:rsid w:val="0063626A"/>
    <w:rsid w:val="0091151B"/>
    <w:rsid w:val="009A23BA"/>
    <w:rsid w:val="00AD08C3"/>
    <w:rsid w:val="00AD55DA"/>
    <w:rsid w:val="00B74A5D"/>
    <w:rsid w:val="00C65746"/>
    <w:rsid w:val="00D71146"/>
    <w:rsid w:val="00E71067"/>
    <w:rsid w:val="00FB30CF"/>
    <w:rsid w:val="00FE1F38"/>
    <w:rsid w:val="00FF7D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90D64"/>
  <w15:docId w15:val="{56DE7387-6D9D-4E3D-9129-968F771DD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widowControl w:val="0"/>
      <w:suppressAutoHyphens/>
    </w:pPr>
    <w:rPr>
      <w:color w:val="00000A"/>
    </w:rPr>
  </w:style>
  <w:style w:type="paragraph" w:styleId="Titolo1">
    <w:name w:val="heading 1"/>
    <w:basedOn w:val="Titolo"/>
    <w:pPr>
      <w:outlineLvl w:val="0"/>
    </w:pPr>
  </w:style>
  <w:style w:type="paragraph" w:styleId="Titolo2">
    <w:name w:val="heading 2"/>
    <w:basedOn w:val="Titolo"/>
    <w:pPr>
      <w:outlineLvl w:val="1"/>
    </w:pPr>
  </w:style>
  <w:style w:type="paragraph" w:styleId="Titolo3">
    <w:name w:val="heading 3"/>
    <w:basedOn w:val="Titolo"/>
    <w:pPr>
      <w:outlineLvl w:val="2"/>
    </w:pPr>
  </w:style>
  <w:style w:type="paragraph" w:styleId="Titolo6">
    <w:name w:val="heading 6"/>
    <w:basedOn w:val="Normale"/>
    <w:pPr>
      <w:outlineLvl w:val="5"/>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rPr>
      <w:rFonts w:ascii="Times New Roman" w:hAnsi="Times New Roman" w:cs="Times New Roman"/>
      <w:b/>
      <w:bCs/>
      <w:sz w:val="15"/>
      <w:szCs w:val="15"/>
      <w:lang w:eastAsia="it-IT"/>
    </w:rPr>
  </w:style>
  <w:style w:type="character" w:customStyle="1" w:styleId="TestofumettoCarattere">
    <w:name w:val="Testo fumetto Carattere"/>
    <w:basedOn w:val="Carpredefinitoparagrafo"/>
    <w:rPr>
      <w:rFonts w:ascii="Times New Roman" w:hAnsi="Times New Roman" w:cs="Times New Roman"/>
      <w:sz w:val="2"/>
      <w:lang w:eastAsia="en-US"/>
    </w:rPr>
  </w:style>
  <w:style w:type="character" w:customStyle="1" w:styleId="IntestazioneCarattere">
    <w:name w:val="Intestazione Carattere"/>
    <w:basedOn w:val="Carpredefinitoparagrafo"/>
    <w:rPr>
      <w:rFonts w:cs="Times New Roman"/>
    </w:rPr>
  </w:style>
  <w:style w:type="character" w:customStyle="1" w:styleId="PidipaginaCarattere">
    <w:name w:val="Piè di pagina Carattere"/>
    <w:basedOn w:val="Carpredefinitoparagrafo"/>
    <w:rPr>
      <w:rFonts w:cs="Times New Roman"/>
    </w:rPr>
  </w:style>
  <w:style w:type="character" w:customStyle="1" w:styleId="Rientrocorpodeltesto3Carattere">
    <w:name w:val="Rientro corpo del testo 3 Carattere"/>
    <w:basedOn w:val="Carpredefinitoparagrafo"/>
    <w:rPr>
      <w:rFonts w:ascii="Times New Roman" w:hAnsi="Times New Roman" w:cs="Times New Roman"/>
      <w:sz w:val="20"/>
      <w:szCs w:val="20"/>
      <w:lang w:eastAsia="it-IT"/>
    </w:rPr>
  </w:style>
  <w:style w:type="character" w:styleId="Rimandocommento">
    <w:name w:val="annotation reference"/>
    <w:basedOn w:val="Carpredefinitoparagrafo"/>
    <w:rPr>
      <w:rFonts w:cs="Times New Roman"/>
      <w:sz w:val="16"/>
      <w:szCs w:val="16"/>
    </w:rPr>
  </w:style>
  <w:style w:type="character" w:customStyle="1" w:styleId="TestocommentoCarattere">
    <w:name w:val="Testo commento Carattere"/>
    <w:basedOn w:val="Carpredefinitoparagrafo"/>
    <w:rPr>
      <w:rFonts w:cs="Times New Roman"/>
      <w:sz w:val="20"/>
      <w:szCs w:val="20"/>
      <w:lang w:eastAsia="en-US"/>
    </w:rPr>
  </w:style>
  <w:style w:type="character" w:customStyle="1" w:styleId="SoggettocommentoCarattere">
    <w:name w:val="Soggetto commento Carattere"/>
    <w:basedOn w:val="TestocommentoCarattere"/>
    <w:rPr>
      <w:rFonts w:cs="Times New Roman"/>
      <w:b/>
      <w:bCs/>
      <w:sz w:val="20"/>
      <w:szCs w:val="20"/>
      <w:lang w:eastAsia="en-US"/>
    </w:rPr>
  </w:style>
  <w:style w:type="character" w:customStyle="1" w:styleId="provvrubrica">
    <w:name w:val="provv_rubrica"/>
    <w:rPr>
      <w:i/>
    </w:rPr>
  </w:style>
  <w:style w:type="character" w:customStyle="1" w:styleId="TestonotaapidipaginaCarattere">
    <w:name w:val="Testo nota a piè di pagina Carattere"/>
    <w:basedOn w:val="Carpredefinitoparagrafo"/>
    <w:rPr>
      <w:sz w:val="20"/>
      <w:szCs w:val="20"/>
      <w:lang w:eastAsia="en-US"/>
    </w:rPr>
  </w:style>
  <w:style w:type="character" w:styleId="Rimandonotaapidipagina">
    <w:name w:val="footnote reference"/>
    <w:basedOn w:val="Carpredefinitoparagrafo"/>
    <w:rPr>
      <w:vertAlign w:val="superscript"/>
    </w:rPr>
  </w:style>
  <w:style w:type="character" w:customStyle="1" w:styleId="Corpodeltesto2Carattere">
    <w:name w:val="Corpo del testo 2 Carattere"/>
    <w:basedOn w:val="Carpredefinitoparagrafo"/>
    <w:rPr>
      <w:lang w:eastAsia="en-US"/>
    </w:rPr>
  </w:style>
  <w:style w:type="character" w:customStyle="1" w:styleId="ListLabel1">
    <w:name w:val="ListLabel 1"/>
    <w:rPr>
      <w:rFonts w:eastAsia="Times New Roman"/>
    </w:rPr>
  </w:style>
  <w:style w:type="character" w:customStyle="1" w:styleId="ListLabel2">
    <w:name w:val="ListLabel 2"/>
    <w:rPr>
      <w:rFonts w:cs="Times New Roman"/>
    </w:rPr>
  </w:style>
  <w:style w:type="character" w:customStyle="1" w:styleId="ListLabel3">
    <w:name w:val="ListLabel 3"/>
    <w:rPr>
      <w:b w:val="0"/>
      <w:caps w:val="0"/>
      <w:smallCaps w:val="0"/>
      <w:strike w:val="0"/>
      <w:dstrike w:val="0"/>
      <w:vanish w:val="0"/>
      <w:color w:val="00000A"/>
      <w:position w:val="0"/>
      <w:sz w:val="22"/>
      <w:szCs w:val="22"/>
      <w:vertAlign w:val="baseline"/>
    </w:rPr>
  </w:style>
  <w:style w:type="character" w:customStyle="1" w:styleId="ListLabel4">
    <w:name w:val="ListLabel 4"/>
    <w:rPr>
      <w:rFonts w:cs="Courier New"/>
    </w:rPr>
  </w:style>
  <w:style w:type="character" w:customStyle="1" w:styleId="ListLabel5">
    <w:name w:val="ListLabel 5"/>
    <w:rPr>
      <w:rFonts w:cs="Times New Roman"/>
      <w:sz w:val="24"/>
    </w:rPr>
  </w:style>
  <w:style w:type="character" w:customStyle="1" w:styleId="ListLabel6">
    <w:name w:val="ListLabel 6"/>
    <w:rPr>
      <w:rFonts w:cs="Times New Roman"/>
      <w:b/>
      <w:i w:val="0"/>
    </w:rPr>
  </w:style>
  <w:style w:type="character" w:customStyle="1" w:styleId="ListLabel7">
    <w:name w:val="ListLabel 7"/>
    <w:rPr>
      <w:b/>
      <w:i w:val="0"/>
      <w:sz w:val="24"/>
    </w:rPr>
  </w:style>
  <w:style w:type="character" w:customStyle="1" w:styleId="ListLabel8">
    <w:name w:val="ListLabel 8"/>
    <w:rPr>
      <w:rFonts w:cs="Arial"/>
      <w:b/>
      <w:i w:val="0"/>
      <w:sz w:val="22"/>
      <w:szCs w:val="22"/>
    </w:rPr>
  </w:style>
  <w:style w:type="character" w:customStyle="1" w:styleId="ListLabel9">
    <w:name w:val="ListLabel 9"/>
    <w:rPr>
      <w:rFonts w:eastAsia="Times New Roman" w:cs="Times-Italic"/>
      <w:b/>
      <w:bCs/>
      <w:color w:val="000000"/>
      <w:sz w:val="22"/>
      <w:szCs w:val="22"/>
    </w:rPr>
  </w:style>
  <w:style w:type="character" w:customStyle="1" w:styleId="ListLabel10">
    <w:name w:val="ListLabel 10"/>
    <w:rPr>
      <w:b/>
      <w:i w:val="0"/>
    </w:rPr>
  </w:style>
  <w:style w:type="character" w:customStyle="1" w:styleId="ListLabel11">
    <w:name w:val="ListLabel 11"/>
    <w:rPr>
      <w:rFonts w:cs="Arial"/>
    </w:rPr>
  </w:style>
  <w:style w:type="character" w:customStyle="1" w:styleId="ListLabel12">
    <w:name w:val="ListLabel 12"/>
    <w:rPr>
      <w:rFonts w:cs="Courier New"/>
    </w:rPr>
  </w:style>
  <w:style w:type="character" w:customStyle="1" w:styleId="ListLabel13">
    <w:name w:val="ListLabel 13"/>
    <w:rPr>
      <w:rFonts w:cs="Wingdings"/>
    </w:rPr>
  </w:style>
  <w:style w:type="character" w:customStyle="1" w:styleId="ListLabel14">
    <w:name w:val="ListLabel 14"/>
    <w:rPr>
      <w:rFonts w:cs="Symbol"/>
    </w:rPr>
  </w:style>
  <w:style w:type="character" w:customStyle="1" w:styleId="ListLabel15">
    <w:name w:val="ListLabel 15"/>
    <w:rPr>
      <w:rFonts w:cs="Arial"/>
    </w:rPr>
  </w:style>
  <w:style w:type="character" w:customStyle="1" w:styleId="ListLabel16">
    <w:name w:val="ListLabel 16"/>
    <w:rPr>
      <w:rFonts w:cs="Courier New"/>
    </w:rPr>
  </w:style>
  <w:style w:type="character" w:customStyle="1" w:styleId="ListLabel17">
    <w:name w:val="ListLabel 17"/>
    <w:rPr>
      <w:rFonts w:cs="Wingdings"/>
    </w:rPr>
  </w:style>
  <w:style w:type="character" w:customStyle="1" w:styleId="ListLabel18">
    <w:name w:val="ListLabel 18"/>
    <w:rPr>
      <w:rFonts w:cs="Symbol"/>
    </w:rPr>
  </w:style>
  <w:style w:type="character" w:customStyle="1" w:styleId="ListLabel19">
    <w:name w:val="ListLabel 19"/>
    <w:rPr>
      <w:rFonts w:cs="Arial"/>
    </w:rPr>
  </w:style>
  <w:style w:type="character" w:customStyle="1" w:styleId="ListLabel20">
    <w:name w:val="ListLabel 20"/>
    <w:rPr>
      <w:rFonts w:cs="Courier New"/>
    </w:rPr>
  </w:style>
  <w:style w:type="character" w:customStyle="1" w:styleId="ListLabel21">
    <w:name w:val="ListLabel 21"/>
    <w:rPr>
      <w:rFonts w:cs="Wingdings"/>
    </w:rPr>
  </w:style>
  <w:style w:type="character" w:customStyle="1" w:styleId="ListLabel22">
    <w:name w:val="ListLabel 22"/>
    <w:rPr>
      <w:rFonts w:cs="Symbol"/>
    </w:rPr>
  </w:style>
  <w:style w:type="character" w:customStyle="1" w:styleId="Enfasiforte">
    <w:name w:val="Enfasi forte"/>
    <w:basedOn w:val="Carpredefinitoparagrafo"/>
    <w:rPr>
      <w:b/>
      <w:bCs/>
    </w:rPr>
  </w:style>
  <w:style w:type="character" w:customStyle="1" w:styleId="ListLabel23">
    <w:name w:val="ListLabel 23"/>
    <w:rPr>
      <w:rFonts w:cs="Arial"/>
    </w:rPr>
  </w:style>
  <w:style w:type="character" w:customStyle="1" w:styleId="ListLabel24">
    <w:name w:val="ListLabel 24"/>
    <w:rPr>
      <w:rFonts w:cs="Courier New"/>
    </w:rPr>
  </w:style>
  <w:style w:type="character" w:customStyle="1" w:styleId="ListLabel25">
    <w:name w:val="ListLabel 25"/>
    <w:rPr>
      <w:rFonts w:cs="Wingdings"/>
    </w:rPr>
  </w:style>
  <w:style w:type="character" w:customStyle="1" w:styleId="ListLabel26">
    <w:name w:val="ListLabel 26"/>
    <w:rPr>
      <w:rFonts w:cs="Symbol"/>
    </w:rPr>
  </w:style>
  <w:style w:type="character" w:customStyle="1" w:styleId="ListLabel27">
    <w:name w:val="ListLabel 27"/>
    <w:rPr>
      <w:rFonts w:cs="Arial"/>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Arial"/>
    </w:rPr>
  </w:style>
  <w:style w:type="character" w:customStyle="1" w:styleId="ListLabel32">
    <w:name w:val="ListLabel 32"/>
    <w:rPr>
      <w:rFonts w:cs="Courier New"/>
    </w:rPr>
  </w:style>
  <w:style w:type="character" w:customStyle="1" w:styleId="ListLabel33">
    <w:name w:val="ListLabel 33"/>
    <w:rPr>
      <w:rFonts w:cs="Wingdings"/>
    </w:rPr>
  </w:style>
  <w:style w:type="character" w:customStyle="1" w:styleId="ListLabel34">
    <w:name w:val="ListLabel 34"/>
    <w:rPr>
      <w:rFonts w:cs="Symbol"/>
    </w:rPr>
  </w:style>
  <w:style w:type="character" w:customStyle="1" w:styleId="ListLabel35">
    <w:name w:val="ListLabel 35"/>
    <w:rPr>
      <w:rFonts w:cs="Arial"/>
    </w:rPr>
  </w:style>
  <w:style w:type="character" w:customStyle="1" w:styleId="ListLabel36">
    <w:name w:val="ListLabel 36"/>
    <w:rPr>
      <w:rFonts w:cs="Courier New"/>
    </w:rPr>
  </w:style>
  <w:style w:type="character" w:customStyle="1" w:styleId="ListLabel37">
    <w:name w:val="ListLabel 37"/>
    <w:rPr>
      <w:rFonts w:cs="Wingdings"/>
    </w:rPr>
  </w:style>
  <w:style w:type="character" w:customStyle="1" w:styleId="ListLabel38">
    <w:name w:val="ListLabel 38"/>
    <w:rPr>
      <w:rFonts w:cs="Symbol"/>
    </w:rPr>
  </w:style>
  <w:style w:type="character" w:customStyle="1" w:styleId="ListLabel39">
    <w:name w:val="ListLabel 39"/>
    <w:rPr>
      <w:rFonts w:cs="Arial"/>
    </w:rPr>
  </w:style>
  <w:style w:type="character" w:customStyle="1" w:styleId="ListLabel40">
    <w:name w:val="ListLabel 40"/>
    <w:rPr>
      <w:rFonts w:cs="Courier New"/>
    </w:rPr>
  </w:style>
  <w:style w:type="character" w:customStyle="1" w:styleId="ListLabel41">
    <w:name w:val="ListLabel 41"/>
    <w:rPr>
      <w:rFonts w:cs="Wingdings"/>
    </w:rPr>
  </w:style>
  <w:style w:type="character" w:customStyle="1" w:styleId="ListLabel42">
    <w:name w:val="ListLabel 42"/>
    <w:rPr>
      <w:rFonts w:cs="Symbol"/>
    </w:rPr>
  </w:style>
  <w:style w:type="character" w:customStyle="1" w:styleId="ListLabel43">
    <w:name w:val="ListLabel 43"/>
    <w:rPr>
      <w:rFonts w:cs="Aria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Arial"/>
    </w:rPr>
  </w:style>
  <w:style w:type="character" w:customStyle="1" w:styleId="ListLabel48">
    <w:name w:val="ListLabel 48"/>
    <w:rPr>
      <w:rFonts w:cs="Courier New"/>
    </w:rPr>
  </w:style>
  <w:style w:type="character" w:customStyle="1" w:styleId="ListLabel49">
    <w:name w:val="ListLabel 49"/>
    <w:rPr>
      <w:rFonts w:cs="Wingdings"/>
    </w:rPr>
  </w:style>
  <w:style w:type="character" w:customStyle="1" w:styleId="ListLabel50">
    <w:name w:val="ListLabel 50"/>
    <w:rPr>
      <w:rFonts w:cs="Symbol"/>
    </w:rPr>
  </w:style>
  <w:style w:type="character" w:customStyle="1" w:styleId="ListLabel51">
    <w:name w:val="ListLabel 51"/>
    <w:rPr>
      <w:rFonts w:cs="Arial"/>
    </w:rPr>
  </w:style>
  <w:style w:type="character" w:customStyle="1" w:styleId="ListLabel52">
    <w:name w:val="ListLabel 52"/>
    <w:rPr>
      <w:rFonts w:cs="Courier New"/>
    </w:rPr>
  </w:style>
  <w:style w:type="character" w:customStyle="1" w:styleId="ListLabel53">
    <w:name w:val="ListLabel 53"/>
    <w:rPr>
      <w:rFonts w:cs="Wingdings"/>
    </w:rPr>
  </w:style>
  <w:style w:type="character" w:customStyle="1" w:styleId="ListLabel54">
    <w:name w:val="ListLabel 54"/>
    <w:rPr>
      <w:rFonts w:cs="Symbol"/>
    </w:rPr>
  </w:style>
  <w:style w:type="character" w:customStyle="1" w:styleId="ListLabel55">
    <w:name w:val="ListLabel 55"/>
    <w:rPr>
      <w:rFonts w:cs="Arial"/>
    </w:rPr>
  </w:style>
  <w:style w:type="character" w:customStyle="1" w:styleId="ListLabel56">
    <w:name w:val="ListLabel 56"/>
    <w:rPr>
      <w:rFonts w:cs="Courier New"/>
    </w:rPr>
  </w:style>
  <w:style w:type="character" w:customStyle="1" w:styleId="ListLabel57">
    <w:name w:val="ListLabel 57"/>
    <w:rPr>
      <w:rFonts w:cs="Wingdings"/>
    </w:rPr>
  </w:style>
  <w:style w:type="character" w:customStyle="1" w:styleId="ListLabel58">
    <w:name w:val="ListLabel 58"/>
    <w:rPr>
      <w:rFonts w:cs="Symbol"/>
    </w:rPr>
  </w:style>
  <w:style w:type="character" w:customStyle="1" w:styleId="Carpredefinitoparagrafo1">
    <w:name w:val="Car. predefinito paragrafo1"/>
  </w:style>
  <w:style w:type="character" w:customStyle="1" w:styleId="ListLabel59">
    <w:name w:val="ListLabel 59"/>
    <w:rPr>
      <w:rFonts w:cs="Aria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cs="Symbol"/>
    </w:rPr>
  </w:style>
  <w:style w:type="character" w:customStyle="1" w:styleId="ListLabel63">
    <w:name w:val="ListLabel 63"/>
    <w:rPr>
      <w:rFonts w:cs="Arial"/>
    </w:rPr>
  </w:style>
  <w:style w:type="character" w:customStyle="1" w:styleId="ListLabel64">
    <w:name w:val="ListLabel 64"/>
    <w:rPr>
      <w:rFonts w:cs="Courier New"/>
    </w:rPr>
  </w:style>
  <w:style w:type="character" w:customStyle="1" w:styleId="ListLabel65">
    <w:name w:val="ListLabel 65"/>
    <w:rPr>
      <w:rFonts w:cs="Wingdings"/>
    </w:rPr>
  </w:style>
  <w:style w:type="character" w:customStyle="1" w:styleId="ListLabel66">
    <w:name w:val="ListLabel 66"/>
    <w:rPr>
      <w:rFonts w:cs="Symbol"/>
    </w:rPr>
  </w:style>
  <w:style w:type="character" w:customStyle="1" w:styleId="ListLabel67">
    <w:name w:val="ListLabel 67"/>
    <w:rPr>
      <w:rFonts w:cs="Arial"/>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Symbol"/>
    </w:rPr>
  </w:style>
  <w:style w:type="character" w:customStyle="1" w:styleId="ListLabel71">
    <w:name w:val="ListLabel 71"/>
    <w:rPr>
      <w:rFonts w:cs="Arial"/>
    </w:rPr>
  </w:style>
  <w:style w:type="character" w:customStyle="1" w:styleId="ListLabel72">
    <w:name w:val="ListLabel 72"/>
    <w:rPr>
      <w:rFonts w:cs="Courier New"/>
    </w:rPr>
  </w:style>
  <w:style w:type="character" w:customStyle="1" w:styleId="ListLabel73">
    <w:name w:val="ListLabel 73"/>
    <w:rPr>
      <w:rFonts w:cs="Wingdings"/>
    </w:rPr>
  </w:style>
  <w:style w:type="character" w:customStyle="1" w:styleId="ListLabel74">
    <w:name w:val="ListLabel 74"/>
    <w:rPr>
      <w:rFonts w:cs="Symbol"/>
    </w:rPr>
  </w:style>
  <w:style w:type="character" w:customStyle="1" w:styleId="ListLabel75">
    <w:name w:val="ListLabel 75"/>
    <w:rPr>
      <w:rFonts w:cs="Arial"/>
    </w:rPr>
  </w:style>
  <w:style w:type="character" w:customStyle="1" w:styleId="ListLabel76">
    <w:name w:val="ListLabel 76"/>
    <w:rPr>
      <w:rFonts w:cs="Courier New"/>
    </w:rPr>
  </w:style>
  <w:style w:type="character" w:customStyle="1" w:styleId="ListLabel77">
    <w:name w:val="ListLabel 77"/>
    <w:rPr>
      <w:rFonts w:cs="Wingdings"/>
    </w:rPr>
  </w:style>
  <w:style w:type="character" w:customStyle="1" w:styleId="ListLabel78">
    <w:name w:val="ListLabel 78"/>
    <w:rPr>
      <w:rFonts w:cs="Symbol"/>
    </w:rPr>
  </w:style>
  <w:style w:type="character" w:customStyle="1" w:styleId="ListLabel79">
    <w:name w:val="ListLabel 79"/>
    <w:rPr>
      <w:rFonts w:cs="Arial"/>
    </w:rPr>
  </w:style>
  <w:style w:type="character" w:customStyle="1" w:styleId="ListLabel80">
    <w:name w:val="ListLabel 80"/>
    <w:rPr>
      <w:rFonts w:cs="Courier New"/>
    </w:rPr>
  </w:style>
  <w:style w:type="character" w:customStyle="1" w:styleId="ListLabel81">
    <w:name w:val="ListLabel 81"/>
    <w:rPr>
      <w:rFonts w:cs="Wingdings"/>
    </w:rPr>
  </w:style>
  <w:style w:type="character" w:customStyle="1" w:styleId="ListLabel82">
    <w:name w:val="ListLabel 82"/>
    <w:rPr>
      <w:rFonts w:cs="Symbol"/>
    </w:rPr>
  </w:style>
  <w:style w:type="character" w:customStyle="1" w:styleId="ListLabel83">
    <w:name w:val="ListLabel 83"/>
    <w:rPr>
      <w:rFonts w:cs="Arial"/>
    </w:rPr>
  </w:style>
  <w:style w:type="character" w:customStyle="1" w:styleId="ListLabel84">
    <w:name w:val="ListLabel 84"/>
    <w:rPr>
      <w:rFonts w:cs="Courier New"/>
    </w:rPr>
  </w:style>
  <w:style w:type="character" w:customStyle="1" w:styleId="ListLabel85">
    <w:name w:val="ListLabel 85"/>
    <w:rPr>
      <w:rFonts w:cs="Wingdings"/>
    </w:rPr>
  </w:style>
  <w:style w:type="character" w:customStyle="1" w:styleId="ListLabel86">
    <w:name w:val="ListLabel 86"/>
    <w:rPr>
      <w:rFonts w:cs="Symbol"/>
    </w:rPr>
  </w:style>
  <w:style w:type="character" w:customStyle="1" w:styleId="ListLabel87">
    <w:name w:val="ListLabel 87"/>
    <w:rPr>
      <w:rFonts w:cs="Arial"/>
    </w:rPr>
  </w:style>
  <w:style w:type="character" w:customStyle="1" w:styleId="ListLabel88">
    <w:name w:val="ListLabel 88"/>
    <w:rPr>
      <w:rFonts w:cs="Courier New"/>
    </w:rPr>
  </w:style>
  <w:style w:type="character" w:customStyle="1" w:styleId="ListLabel89">
    <w:name w:val="ListLabel 89"/>
    <w:rPr>
      <w:rFonts w:cs="Wingdings"/>
    </w:rPr>
  </w:style>
  <w:style w:type="character" w:customStyle="1" w:styleId="ListLabel90">
    <w:name w:val="ListLabel 90"/>
    <w:rPr>
      <w:rFonts w:cs="Symbol"/>
    </w:rPr>
  </w:style>
  <w:style w:type="character" w:customStyle="1" w:styleId="ListLabel91">
    <w:name w:val="ListLabel 91"/>
    <w:rPr>
      <w:rFonts w:cs="Arial"/>
    </w:rPr>
  </w:style>
  <w:style w:type="character" w:customStyle="1" w:styleId="ListLabel92">
    <w:name w:val="ListLabel 92"/>
    <w:rPr>
      <w:rFonts w:cs="Courier New"/>
    </w:rPr>
  </w:style>
  <w:style w:type="character" w:customStyle="1" w:styleId="ListLabel93">
    <w:name w:val="ListLabel 93"/>
    <w:rPr>
      <w:rFonts w:cs="Wingdings"/>
    </w:rPr>
  </w:style>
  <w:style w:type="character" w:customStyle="1" w:styleId="ListLabel94">
    <w:name w:val="ListLabel 94"/>
    <w:rPr>
      <w:rFonts w:cs="Symbol"/>
    </w:rPr>
  </w:style>
  <w:style w:type="character" w:customStyle="1" w:styleId="ListLabel95">
    <w:name w:val="ListLabel 95"/>
    <w:rPr>
      <w:rFonts w:cs="Arial"/>
    </w:rPr>
  </w:style>
  <w:style w:type="character" w:customStyle="1" w:styleId="ListLabel96">
    <w:name w:val="ListLabel 96"/>
    <w:rPr>
      <w:rFonts w:cs="Courier New"/>
    </w:rPr>
  </w:style>
  <w:style w:type="character" w:customStyle="1" w:styleId="ListLabel97">
    <w:name w:val="ListLabel 97"/>
    <w:rPr>
      <w:rFonts w:cs="Wingdings"/>
    </w:rPr>
  </w:style>
  <w:style w:type="character" w:customStyle="1" w:styleId="ListLabel98">
    <w:name w:val="ListLabel 98"/>
    <w:rPr>
      <w:rFonts w:cs="Symbol"/>
    </w:rPr>
  </w:style>
  <w:style w:type="character" w:customStyle="1" w:styleId="ListLabel99">
    <w:name w:val="ListLabel 99"/>
    <w:rPr>
      <w:rFonts w:cs="Arial"/>
    </w:rPr>
  </w:style>
  <w:style w:type="character" w:customStyle="1" w:styleId="ListLabel100">
    <w:name w:val="ListLabel 100"/>
    <w:rPr>
      <w:rFonts w:cs="Courier New"/>
    </w:rPr>
  </w:style>
  <w:style w:type="character" w:customStyle="1" w:styleId="ListLabel101">
    <w:name w:val="ListLabel 101"/>
    <w:rPr>
      <w:rFonts w:cs="Wingdings"/>
    </w:rPr>
  </w:style>
  <w:style w:type="character" w:customStyle="1" w:styleId="ListLabel102">
    <w:name w:val="ListLabel 102"/>
    <w:rPr>
      <w:rFonts w:cs="Symbol"/>
    </w:rPr>
  </w:style>
  <w:style w:type="character" w:customStyle="1" w:styleId="ListLabel103">
    <w:name w:val="ListLabel 103"/>
    <w:rPr>
      <w:rFonts w:cs="Arial"/>
    </w:rPr>
  </w:style>
  <w:style w:type="character" w:customStyle="1" w:styleId="ListLabel104">
    <w:name w:val="ListLabel 104"/>
    <w:rPr>
      <w:rFonts w:cs="Courier New"/>
    </w:rPr>
  </w:style>
  <w:style w:type="character" w:customStyle="1" w:styleId="ListLabel105">
    <w:name w:val="ListLabel 105"/>
    <w:rPr>
      <w:rFonts w:cs="Wingdings"/>
    </w:rPr>
  </w:style>
  <w:style w:type="character" w:customStyle="1" w:styleId="ListLabel106">
    <w:name w:val="ListLabel 106"/>
    <w:rPr>
      <w:rFonts w:cs="Symbol"/>
    </w:rPr>
  </w:style>
  <w:style w:type="character" w:customStyle="1" w:styleId="ListLabel107">
    <w:name w:val="ListLabel 107"/>
    <w:rPr>
      <w:rFonts w:cs="Arial"/>
    </w:rPr>
  </w:style>
  <w:style w:type="character" w:customStyle="1" w:styleId="ListLabel108">
    <w:name w:val="ListLabel 108"/>
    <w:rPr>
      <w:rFonts w:cs="Courier New"/>
    </w:rPr>
  </w:style>
  <w:style w:type="character" w:customStyle="1" w:styleId="ListLabel109">
    <w:name w:val="ListLabel 109"/>
    <w:rPr>
      <w:rFonts w:cs="Wingdings"/>
    </w:rPr>
  </w:style>
  <w:style w:type="character" w:customStyle="1" w:styleId="ListLabel110">
    <w:name w:val="ListLabel 110"/>
    <w:rPr>
      <w:rFonts w:cs="Symbol"/>
    </w:rPr>
  </w:style>
  <w:style w:type="character" w:customStyle="1" w:styleId="ListLabel111">
    <w:name w:val="ListLabel 111"/>
    <w:rPr>
      <w:rFonts w:cs="Arial"/>
    </w:rPr>
  </w:style>
  <w:style w:type="character" w:customStyle="1" w:styleId="ListLabel112">
    <w:name w:val="ListLabel 112"/>
    <w:rPr>
      <w:rFonts w:cs="Courier New"/>
    </w:rPr>
  </w:style>
  <w:style w:type="character" w:customStyle="1" w:styleId="ListLabel113">
    <w:name w:val="ListLabel 113"/>
    <w:rPr>
      <w:rFonts w:cs="Wingdings"/>
    </w:rPr>
  </w:style>
  <w:style w:type="character" w:customStyle="1" w:styleId="ListLabel114">
    <w:name w:val="ListLabel 114"/>
    <w:rPr>
      <w:rFonts w:cs="Symbol"/>
    </w:rPr>
  </w:style>
  <w:style w:type="character" w:customStyle="1" w:styleId="ListLabel115">
    <w:name w:val="ListLabel 115"/>
    <w:rPr>
      <w:rFonts w:cs="Times New Roman"/>
      <w:b/>
      <w:i w:val="0"/>
      <w:sz w:val="24"/>
    </w:rPr>
  </w:style>
  <w:style w:type="character" w:customStyle="1" w:styleId="ListLabel116">
    <w:name w:val="ListLabel 116"/>
    <w:rPr>
      <w:rFonts w:cs="Arial"/>
    </w:rPr>
  </w:style>
  <w:style w:type="character" w:customStyle="1" w:styleId="ListLabel117">
    <w:name w:val="ListLabel 117"/>
    <w:rPr>
      <w:rFonts w:cs="Courier New"/>
    </w:rPr>
  </w:style>
  <w:style w:type="character" w:customStyle="1" w:styleId="ListLabel118">
    <w:name w:val="ListLabel 118"/>
    <w:rPr>
      <w:rFonts w:cs="Wingdings"/>
    </w:rPr>
  </w:style>
  <w:style w:type="character" w:customStyle="1" w:styleId="ListLabel119">
    <w:name w:val="ListLabel 119"/>
    <w:rPr>
      <w:rFonts w:cs="Symbol"/>
    </w:rPr>
  </w:style>
  <w:style w:type="character" w:customStyle="1" w:styleId="ListLabel120">
    <w:name w:val="ListLabel 120"/>
    <w:rPr>
      <w:rFonts w:cs="Times New Roman"/>
      <w:b/>
      <w:i w:val="0"/>
      <w:sz w:val="24"/>
    </w:rPr>
  </w:style>
  <w:style w:type="character" w:customStyle="1" w:styleId="Enfasi">
    <w:name w:val="Enfasi"/>
    <w:rPr>
      <w:i/>
      <w:iCs/>
    </w:rPr>
  </w:style>
  <w:style w:type="character" w:customStyle="1" w:styleId="WW8Num7z0">
    <w:name w:val="WW8Num7z0"/>
    <w:rPr>
      <w:rFonts w:ascii="Courier New" w:hAnsi="Courier New" w:cs="Courier New"/>
      <w:color w:val="000000"/>
      <w:sz w:val="24"/>
      <w:szCs w:val="24"/>
      <w:lang w:eastAsia="ar-SA"/>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ListLabel121">
    <w:name w:val="ListLabel 121"/>
    <w:rPr>
      <w:rFonts w:cs="Times New Roman"/>
      <w:b/>
      <w:i w:val="0"/>
      <w:sz w:val="24"/>
    </w:rPr>
  </w:style>
  <w:style w:type="character" w:customStyle="1" w:styleId="ListLabel122">
    <w:name w:val="ListLabel 122"/>
    <w:rPr>
      <w:rFonts w:cs="Symbol"/>
    </w:rPr>
  </w:style>
  <w:style w:type="character" w:customStyle="1" w:styleId="ListLabel123">
    <w:name w:val="ListLabel 123"/>
    <w:rPr>
      <w:rFonts w:cs="Courier New"/>
      <w:color w:val="000000"/>
      <w:sz w:val="24"/>
      <w:szCs w:val="24"/>
    </w:rPr>
  </w:style>
  <w:style w:type="character" w:customStyle="1" w:styleId="ListLabel124">
    <w:name w:val="ListLabel 124"/>
    <w:rPr>
      <w:rFonts w:cs="Courier New"/>
      <w:color w:val="000000"/>
      <w:sz w:val="24"/>
      <w:szCs w:val="24"/>
    </w:rPr>
  </w:style>
  <w:style w:type="character" w:customStyle="1" w:styleId="ListLabel125">
    <w:name w:val="ListLabel 125"/>
    <w:rPr>
      <w:rFonts w:cs="Courier New"/>
      <w:color w:val="000000"/>
      <w:sz w:val="24"/>
      <w:szCs w:val="24"/>
    </w:rPr>
  </w:style>
  <w:style w:type="character" w:customStyle="1" w:styleId="ListLabel126">
    <w:name w:val="ListLabel 126"/>
    <w:rPr>
      <w:rFonts w:cs="Courier New"/>
      <w:color w:val="000000"/>
      <w:sz w:val="24"/>
      <w:szCs w:val="24"/>
    </w:rPr>
  </w:style>
  <w:style w:type="character" w:customStyle="1" w:styleId="ListLabel127">
    <w:name w:val="ListLabel 127"/>
    <w:rPr>
      <w:rFonts w:cs="Courier New"/>
      <w:color w:val="000000"/>
      <w:sz w:val="24"/>
      <w:szCs w:val="24"/>
    </w:rPr>
  </w:style>
  <w:style w:type="character" w:customStyle="1" w:styleId="ListLabel128">
    <w:name w:val="ListLabel 128"/>
    <w:rPr>
      <w:rFonts w:cs="Courier New"/>
      <w:color w:val="000000"/>
      <w:sz w:val="24"/>
      <w:szCs w:val="24"/>
    </w:rPr>
  </w:style>
  <w:style w:type="character" w:customStyle="1" w:styleId="ListLabel129">
    <w:name w:val="ListLabel 129"/>
    <w:rPr>
      <w:rFonts w:cs="Courier New"/>
      <w:color w:val="000000"/>
      <w:sz w:val="24"/>
      <w:szCs w:val="24"/>
    </w:rPr>
  </w:style>
  <w:style w:type="character" w:customStyle="1" w:styleId="ListLabel130">
    <w:name w:val="ListLabel 130"/>
    <w:rPr>
      <w:rFonts w:cs="Courier New"/>
      <w:color w:val="000000"/>
      <w:sz w:val="24"/>
      <w:szCs w:val="24"/>
    </w:rPr>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ListLabel131">
    <w:name w:val="ListLabel 131"/>
    <w:rPr>
      <w:rFonts w:cs="Courier New"/>
      <w:color w:val="000000"/>
      <w:sz w:val="24"/>
      <w:szCs w:val="24"/>
    </w:rPr>
  </w:style>
  <w:style w:type="character" w:customStyle="1" w:styleId="ListLabel132">
    <w:name w:val="ListLabel 132"/>
    <w:rPr>
      <w:rFonts w:cs="Courier New"/>
      <w:color w:val="000000"/>
      <w:sz w:val="24"/>
      <w:szCs w:val="24"/>
    </w:rPr>
  </w:style>
  <w:style w:type="character" w:customStyle="1" w:styleId="ListLabel133">
    <w:name w:val="ListLabel 133"/>
    <w:rPr>
      <w:rFonts w:cs="Courier New"/>
      <w:color w:val="000000"/>
      <w:sz w:val="24"/>
      <w:szCs w:val="24"/>
    </w:rPr>
  </w:style>
  <w:style w:type="character" w:customStyle="1" w:styleId="ListLabel134">
    <w:name w:val="ListLabel 134"/>
    <w:rPr>
      <w:rFonts w:cs="Courier New"/>
      <w:color w:val="000000"/>
      <w:sz w:val="24"/>
      <w:szCs w:val="24"/>
    </w:rPr>
  </w:style>
  <w:style w:type="character" w:customStyle="1" w:styleId="Caratteredellanota">
    <w:name w:val="Carattere della nota"/>
  </w:style>
  <w:style w:type="character" w:customStyle="1" w:styleId="Punti">
    <w:name w:val="Punti"/>
    <w:rPr>
      <w:rFonts w:ascii="OpenSymbol" w:eastAsia="OpenSymbol" w:hAnsi="OpenSymbol" w:cs="OpenSymbol"/>
    </w:rPr>
  </w:style>
  <w:style w:type="character" w:customStyle="1" w:styleId="Caratterenotadichiusura">
    <w:name w:val="Carattere nota di chiusura"/>
  </w:style>
  <w:style w:type="paragraph" w:styleId="Titolo">
    <w:name w:val="Title"/>
    <w:basedOn w:val="Normale"/>
    <w:next w:val="Corpodeltesto"/>
    <w:pPr>
      <w:keepNext/>
      <w:spacing w:before="240" w:after="120"/>
    </w:pPr>
    <w:rPr>
      <w:rFonts w:ascii="Liberation Sans" w:eastAsia="Microsoft YaHei" w:hAnsi="Liberation Sans" w:cs="Arial Unicode MS"/>
      <w:sz w:val="28"/>
      <w:szCs w:val="28"/>
    </w:rPr>
  </w:style>
  <w:style w:type="paragraph" w:customStyle="1" w:styleId="Corpodeltesto">
    <w:name w:val="Corpo del testo"/>
    <w:basedOn w:val="Normale"/>
    <w:pPr>
      <w:spacing w:after="140" w:line="288" w:lineRule="auto"/>
    </w:pPr>
  </w:style>
  <w:style w:type="paragraph" w:styleId="Elenco">
    <w:name w:val="List"/>
    <w:basedOn w:val="Corpodeltesto"/>
    <w:rPr>
      <w:rFonts w:cs="Arial Unicode MS"/>
    </w:rPr>
  </w:style>
  <w:style w:type="paragraph" w:styleId="Didascalia">
    <w:name w:val="caption"/>
    <w:basedOn w:val="Normale"/>
    <w:pPr>
      <w:suppressLineNumbers/>
      <w:spacing w:before="120" w:after="120"/>
    </w:pPr>
    <w:rPr>
      <w:rFonts w:cs="Arial Unicode MS"/>
      <w:i/>
      <w:iCs/>
      <w:sz w:val="24"/>
      <w:szCs w:val="24"/>
    </w:rPr>
  </w:style>
  <w:style w:type="paragraph" w:customStyle="1" w:styleId="Indice">
    <w:name w:val="Indice"/>
    <w:basedOn w:val="Normale"/>
    <w:pPr>
      <w:suppressLineNumbers/>
    </w:pPr>
    <w:rPr>
      <w:rFonts w:cs="Arial Unicode MS"/>
    </w:rPr>
  </w:style>
  <w:style w:type="paragraph" w:customStyle="1" w:styleId="Titoloprincipale">
    <w:name w:val="Titolo principale"/>
    <w:basedOn w:val="Normale"/>
    <w:pPr>
      <w:keepNext/>
      <w:spacing w:before="240" w:after="120"/>
    </w:pPr>
    <w:rPr>
      <w:rFonts w:ascii="Liberation Sans" w:eastAsia="Microsoft YaHei" w:hAnsi="Liberation Sans" w:cs="Arial Unicode MS"/>
      <w:sz w:val="28"/>
      <w:szCs w:val="28"/>
    </w:rPr>
  </w:style>
  <w:style w:type="paragraph" w:styleId="Testofumetto">
    <w:name w:val="Balloon Text"/>
    <w:basedOn w:val="Normale"/>
    <w:rPr>
      <w:rFonts w:ascii="Tahoma" w:hAnsi="Tahoma" w:cs="Tahoma"/>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Rientrocorpodeltesto3">
    <w:name w:val="Body Text Indent 3"/>
    <w:basedOn w:val="Normale"/>
    <w:pPr>
      <w:ind w:left="1080"/>
      <w:jc w:val="both"/>
    </w:pPr>
    <w:rPr>
      <w:rFonts w:ascii="Times New Roman" w:eastAsia="Times New Roman" w:hAnsi="Times New Roman"/>
      <w:sz w:val="24"/>
      <w:szCs w:val="20"/>
    </w:rPr>
  </w:style>
  <w:style w:type="paragraph" w:styleId="Paragrafoelenco">
    <w:name w:val="List Paragraph"/>
    <w:basedOn w:val="Normale"/>
    <w:pPr>
      <w:spacing w:after="200"/>
      <w:ind w:left="720"/>
      <w:contextualSpacing/>
    </w:pPr>
  </w:style>
  <w:style w:type="paragraph" w:styleId="NormaleWeb">
    <w:name w:val="Normal (Web)"/>
    <w:basedOn w:val="Normale"/>
    <w:pPr>
      <w:spacing w:before="280" w:after="280"/>
    </w:pPr>
  </w:style>
  <w:style w:type="paragraph" w:customStyle="1" w:styleId="Corpodeltesto31">
    <w:name w:val="Corpo del testo 31"/>
    <w:basedOn w:val="Normale"/>
    <w:pPr>
      <w:spacing w:after="120"/>
    </w:pPr>
    <w:rPr>
      <w:rFonts w:ascii="Times New Roman" w:eastAsia="Times New Roman" w:hAnsi="Times New Roman"/>
      <w:sz w:val="16"/>
      <w:szCs w:val="16"/>
      <w:lang w:eastAsia="ar-SA"/>
    </w:rPr>
  </w:style>
  <w:style w:type="paragraph" w:customStyle="1" w:styleId="sche3">
    <w:name w:val="sche_3"/>
    <w:pPr>
      <w:widowControl w:val="0"/>
      <w:suppressAutoHyphens/>
      <w:jc w:val="both"/>
      <w:textAlignment w:val="baseline"/>
    </w:pPr>
    <w:rPr>
      <w:rFonts w:ascii="ChelthmITC Bk BT" w:hAnsi="ChelthmITC Bk BT" w:cs="ChelthmITC Bk BT"/>
      <w:color w:val="00000A"/>
      <w:sz w:val="20"/>
      <w:szCs w:val="20"/>
      <w:lang w:val="en-US" w:eastAsia="ar-SA"/>
    </w:rPr>
  </w:style>
  <w:style w:type="paragraph" w:customStyle="1" w:styleId="Contenutotabella">
    <w:name w:val="Contenuto tabella"/>
    <w:basedOn w:val="Normale"/>
    <w:pPr>
      <w:suppressLineNumbers/>
    </w:pPr>
    <w:rPr>
      <w:rFonts w:ascii="Times New Roman" w:eastAsia="Times New Roman" w:hAnsi="Times New Roman"/>
      <w:sz w:val="20"/>
      <w:szCs w:val="20"/>
      <w:lang w:eastAsia="ar-SA"/>
    </w:rPr>
  </w:style>
  <w:style w:type="paragraph" w:styleId="Testocommento">
    <w:name w:val="annotation text"/>
    <w:basedOn w:val="Normale"/>
    <w:rPr>
      <w:sz w:val="20"/>
      <w:szCs w:val="20"/>
    </w:rPr>
  </w:style>
  <w:style w:type="paragraph" w:styleId="Soggettocommento">
    <w:name w:val="annotation subject"/>
    <w:basedOn w:val="Testocommento"/>
    <w:rPr>
      <w:b/>
      <w:bCs/>
    </w:rPr>
  </w:style>
  <w:style w:type="paragraph" w:customStyle="1" w:styleId="Corpodeltesto21">
    <w:name w:val="Corpo del testo 21"/>
    <w:basedOn w:val="Normale"/>
    <w:pPr>
      <w:ind w:right="701"/>
    </w:pPr>
    <w:rPr>
      <w:rFonts w:ascii="Arial" w:hAnsi="Arial" w:cs="New York"/>
      <w:sz w:val="24"/>
      <w:szCs w:val="20"/>
      <w:lang w:eastAsia="ar-SA"/>
    </w:rPr>
  </w:style>
  <w:style w:type="paragraph" w:styleId="Testonotaapidipagina">
    <w:name w:val="footnote text"/>
    <w:basedOn w:val="Normale"/>
    <w:rPr>
      <w:sz w:val="20"/>
      <w:szCs w:val="20"/>
    </w:rPr>
  </w:style>
  <w:style w:type="paragraph" w:styleId="Corpodeltesto2">
    <w:name w:val="Body Text 2"/>
    <w:basedOn w:val="Normale"/>
    <w:pPr>
      <w:spacing w:after="120" w:line="480" w:lineRule="auto"/>
    </w:pPr>
  </w:style>
  <w:style w:type="paragraph" w:customStyle="1" w:styleId="Normale1">
    <w:name w:val="Normale1"/>
    <w:pPr>
      <w:suppressAutoHyphens/>
      <w:textAlignment w:val="baseline"/>
    </w:pPr>
    <w:rPr>
      <w:rFonts w:ascii="Liberation Serif" w:eastAsia="SimSun" w:hAnsi="Liberation Serif" w:cs="Arial"/>
      <w:color w:val="00000A"/>
      <w:sz w:val="24"/>
      <w:szCs w:val="24"/>
      <w:lang w:eastAsia="zh-CN" w:bidi="hi-IN"/>
    </w:rPr>
  </w:style>
  <w:style w:type="paragraph" w:customStyle="1" w:styleId="Titolotabella">
    <w:name w:val="Titolo tabella"/>
    <w:basedOn w:val="Contenutotabella"/>
  </w:style>
  <w:style w:type="paragraph" w:customStyle="1" w:styleId="Default">
    <w:name w:val="Default"/>
    <w:pPr>
      <w:suppressAutoHyphens/>
    </w:pPr>
    <w:rPr>
      <w:rFonts w:ascii="Arial" w:eastAsia="Times New Roman" w:hAnsi="Arial" w:cs="Arial Unicode MS"/>
      <w:color w:val="000000"/>
      <w:sz w:val="24"/>
      <w:szCs w:val="20"/>
      <w:lang w:eastAsia="zh-CN" w:bidi="hi-IN"/>
    </w:rPr>
  </w:style>
  <w:style w:type="paragraph" w:customStyle="1" w:styleId="Notaapidipagina">
    <w:name w:val="Nota a piè di pagina"/>
    <w:basedOn w:val="Normale"/>
  </w:style>
  <w:style w:type="paragraph" w:styleId="Citazione">
    <w:name w:val="Quote"/>
    <w:basedOn w:val="Normale"/>
  </w:style>
  <w:style w:type="paragraph" w:styleId="Sottotitolo">
    <w:name w:val="Subtitle"/>
    <w:basedOn w:val="Titolo"/>
  </w:style>
  <w:style w:type="numbering" w:customStyle="1" w:styleId="WW8Num7">
    <w:name w:val="WW8Num7"/>
  </w:style>
  <w:style w:type="paragraph" w:customStyle="1" w:styleId="Indirizzo">
    <w:name w:val="Indirizzo"/>
    <w:basedOn w:val="Normale"/>
    <w:rsid w:val="00AD08C3"/>
    <w:pPr>
      <w:tabs>
        <w:tab w:val="left" w:pos="5103"/>
      </w:tabs>
      <w:suppressAutoHyphens w:val="0"/>
      <w:spacing w:line="300" w:lineRule="exact"/>
      <w:ind w:left="5103"/>
      <w:jc w:val="both"/>
    </w:pPr>
    <w:rPr>
      <w:rFonts w:ascii="Trebuchet MS" w:eastAsia="Times New Roman" w:hAnsi="Trebuchet MS"/>
      <w:color w:val="auto"/>
      <w:sz w:val="20"/>
      <w:szCs w:val="24"/>
    </w:rPr>
  </w:style>
  <w:style w:type="paragraph" w:customStyle="1" w:styleId="Standard">
    <w:name w:val="Standard"/>
    <w:rsid w:val="00AD08C3"/>
    <w:pPr>
      <w:suppressAutoHyphens/>
      <w:autoSpaceDN w:val="0"/>
      <w:textAlignment w:val="baseline"/>
    </w:pPr>
    <w:rPr>
      <w:rFonts w:ascii="Liberation Serif" w:eastAsia="NSimSun" w:hAnsi="Liberation Serif"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F9BD5161C7D4E1996BE5F4C476ACF9F"/>
        <w:category>
          <w:name w:val="Generale"/>
          <w:gallery w:val="placeholder"/>
        </w:category>
        <w:types>
          <w:type w:val="bbPlcHdr"/>
        </w:types>
        <w:behaviors>
          <w:behavior w:val="content"/>
        </w:behaviors>
        <w:guid w:val="{85BFC53E-2272-4533-BDA9-4F4A065C6758}"/>
      </w:docPartPr>
      <w:docPartBody>
        <w:p w:rsidR="00717587" w:rsidRDefault="009A0FEE" w:rsidP="009A0FEE">
          <w:pPr>
            <w:pStyle w:val="9F9BD5161C7D4E1996BE5F4C476ACF9F"/>
          </w:pPr>
          <w:r>
            <w:t>[Digitare 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Italic">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Tahoma">
    <w:panose1 w:val="020B0604030504040204"/>
    <w:charset w:val="00"/>
    <w:family w:val="swiss"/>
    <w:pitch w:val="variable"/>
    <w:sig w:usb0="E1002EFF" w:usb1="C000605B" w:usb2="00000029" w:usb3="00000000" w:csb0="000101FF" w:csb1="00000000"/>
  </w:font>
  <w:font w:name="ChelthmITC Bk BT">
    <w:charset w:val="00"/>
    <w:family w:val="roman"/>
    <w:pitch w:val="variable"/>
  </w:font>
  <w:font w:name="New York">
    <w:panose1 w:val="0202050206030506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FEE"/>
    <w:rsid w:val="00717587"/>
    <w:rsid w:val="007B6F00"/>
    <w:rsid w:val="009A0F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9F9BD5161C7D4E1996BE5F4C476ACF9F">
    <w:name w:val="9F9BD5161C7D4E1996BE5F4C476ACF9F"/>
    <w:rsid w:val="009A0F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1081</Words>
  <Characters>6163</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Modulo Alleg</vt:lpstr>
    </vt:vector>
  </TitlesOfParts>
  <Company>A.R.E.A.</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Alleg</dc:title>
  <dc:creator>Gabriella Schirru</dc:creator>
  <cp:lastModifiedBy>Andrea Branca</cp:lastModifiedBy>
  <cp:revision>14</cp:revision>
  <cp:lastPrinted>2022-11-02T15:35:00Z</cp:lastPrinted>
  <dcterms:created xsi:type="dcterms:W3CDTF">2026-03-11T14:13:00Z</dcterms:created>
  <dcterms:modified xsi:type="dcterms:W3CDTF">2026-03-24T15:32:00Z</dcterms:modified>
  <dc:language>it-IT</dc:language>
</cp:coreProperties>
</file>